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23B76F" w14:textId="0CB37B85" w:rsidR="000645FE" w:rsidRPr="000645FE" w:rsidRDefault="00A4512C" w:rsidP="00B61E0D">
      <w:pPr>
        <w:jc w:val="center"/>
        <w:rPr>
          <w:rFonts w:ascii="Times New Roman" w:hAnsi="Times New Roman" w:cs="Times New Roman"/>
          <w:b/>
          <w:bCs/>
        </w:rPr>
      </w:pPr>
      <w:r>
        <w:rPr>
          <w:rFonts w:ascii="Times New Roman" w:hAnsi="Times New Roman" w:cs="Times New Roman"/>
          <w:b/>
          <w:bCs/>
          <w:sz w:val="32"/>
          <w:szCs w:val="32"/>
        </w:rPr>
        <w:t>A</w:t>
      </w:r>
      <w:r w:rsidR="00CB354D" w:rsidRPr="000645FE">
        <w:rPr>
          <w:rFonts w:ascii="Times New Roman" w:hAnsi="Times New Roman" w:cs="Times New Roman"/>
          <w:b/>
          <w:bCs/>
          <w:sz w:val="32"/>
          <w:szCs w:val="32"/>
        </w:rPr>
        <w:t xml:space="preserve"> </w:t>
      </w:r>
      <w:r w:rsidR="00B46177">
        <w:rPr>
          <w:rFonts w:ascii="Times New Roman" w:hAnsi="Times New Roman" w:cs="Times New Roman"/>
          <w:b/>
          <w:bCs/>
          <w:sz w:val="32"/>
          <w:szCs w:val="32"/>
        </w:rPr>
        <w:t>deep learning</w:t>
      </w:r>
      <w:r>
        <w:rPr>
          <w:rFonts w:ascii="Times New Roman" w:hAnsi="Times New Roman" w:cs="Times New Roman"/>
          <w:b/>
          <w:bCs/>
          <w:sz w:val="32"/>
          <w:szCs w:val="32"/>
        </w:rPr>
        <w:t xml:space="preserve"> model</w:t>
      </w:r>
      <w:r w:rsidR="00CB354D">
        <w:rPr>
          <w:rFonts w:ascii="Times New Roman" w:hAnsi="Times New Roman" w:cs="Times New Roman"/>
          <w:b/>
          <w:bCs/>
          <w:sz w:val="32"/>
          <w:szCs w:val="32"/>
        </w:rPr>
        <w:t xml:space="preserve"> for</w:t>
      </w:r>
      <w:r w:rsidR="000645FE" w:rsidRPr="000645FE">
        <w:rPr>
          <w:rFonts w:ascii="Times New Roman" w:hAnsi="Times New Roman" w:cs="Times New Roman"/>
          <w:b/>
          <w:bCs/>
          <w:sz w:val="32"/>
          <w:szCs w:val="32"/>
        </w:rPr>
        <w:t xml:space="preserve"> </w:t>
      </w:r>
      <w:r>
        <w:rPr>
          <w:rFonts w:ascii="Times New Roman" w:hAnsi="Times New Roman" w:cs="Times New Roman"/>
          <w:b/>
          <w:bCs/>
          <w:sz w:val="32"/>
          <w:szCs w:val="32"/>
        </w:rPr>
        <w:t>automated</w:t>
      </w:r>
      <w:r w:rsidR="00CB354D">
        <w:rPr>
          <w:rFonts w:ascii="Times New Roman" w:hAnsi="Times New Roman" w:cs="Times New Roman"/>
          <w:b/>
          <w:bCs/>
          <w:sz w:val="32"/>
          <w:szCs w:val="32"/>
        </w:rPr>
        <w:t xml:space="preserve"> </w:t>
      </w:r>
      <w:r w:rsidR="000645FE" w:rsidRPr="000645FE">
        <w:rPr>
          <w:rFonts w:ascii="Times New Roman" w:hAnsi="Times New Roman" w:cs="Times New Roman"/>
          <w:b/>
          <w:bCs/>
          <w:sz w:val="32"/>
          <w:szCs w:val="32"/>
        </w:rPr>
        <w:t>detect</w:t>
      </w:r>
      <w:r w:rsidR="00CB354D">
        <w:rPr>
          <w:rFonts w:ascii="Times New Roman" w:hAnsi="Times New Roman" w:cs="Times New Roman"/>
          <w:b/>
          <w:bCs/>
          <w:sz w:val="32"/>
          <w:szCs w:val="32"/>
        </w:rPr>
        <w:t>i</w:t>
      </w:r>
      <w:r>
        <w:rPr>
          <w:rFonts w:ascii="Times New Roman" w:hAnsi="Times New Roman" w:cs="Times New Roman"/>
          <w:b/>
          <w:bCs/>
          <w:sz w:val="32"/>
          <w:szCs w:val="32"/>
        </w:rPr>
        <w:t>on of</w:t>
      </w:r>
      <w:r w:rsidR="000645FE" w:rsidRPr="000645FE">
        <w:rPr>
          <w:rFonts w:ascii="Times New Roman" w:hAnsi="Times New Roman" w:cs="Times New Roman"/>
          <w:b/>
          <w:bCs/>
          <w:sz w:val="32"/>
          <w:szCs w:val="32"/>
        </w:rPr>
        <w:t xml:space="preserve"> intense </w:t>
      </w:r>
      <w:r w:rsidR="00CB354D">
        <w:rPr>
          <w:rFonts w:ascii="Times New Roman" w:hAnsi="Times New Roman" w:cs="Times New Roman"/>
          <w:b/>
          <w:bCs/>
          <w:sz w:val="32"/>
          <w:szCs w:val="32"/>
        </w:rPr>
        <w:t xml:space="preserve">mid-latitude </w:t>
      </w:r>
      <w:r w:rsidR="000645FE" w:rsidRPr="000645FE">
        <w:rPr>
          <w:rFonts w:ascii="Times New Roman" w:hAnsi="Times New Roman" w:cs="Times New Roman"/>
          <w:b/>
          <w:bCs/>
          <w:sz w:val="32"/>
          <w:szCs w:val="32"/>
        </w:rPr>
        <w:t xml:space="preserve">convection using geostationary satellite </w:t>
      </w:r>
      <w:r w:rsidR="00CB354D">
        <w:rPr>
          <w:rFonts w:ascii="Times New Roman" w:hAnsi="Times New Roman" w:cs="Times New Roman"/>
          <w:b/>
          <w:bCs/>
          <w:sz w:val="32"/>
          <w:szCs w:val="32"/>
        </w:rPr>
        <w:t>images</w:t>
      </w:r>
    </w:p>
    <w:p w14:paraId="6AA2194A" w14:textId="77777777" w:rsidR="000645FE" w:rsidRDefault="000645FE" w:rsidP="000645FE">
      <w:pPr>
        <w:jc w:val="center"/>
        <w:rPr>
          <w:rFonts w:ascii="Times New Roman" w:hAnsi="Times New Roman" w:cs="Times New Roman"/>
          <w:b/>
          <w:bCs/>
        </w:rPr>
      </w:pPr>
    </w:p>
    <w:p w14:paraId="7E4D158A" w14:textId="3E9559DE" w:rsidR="000645FE" w:rsidRPr="00317651" w:rsidRDefault="000645FE" w:rsidP="000645FE">
      <w:pPr>
        <w:jc w:val="center"/>
        <w:rPr>
          <w:rFonts w:ascii="Times New Roman" w:hAnsi="Times New Roman" w:cs="Times New Roman"/>
        </w:rPr>
      </w:pPr>
      <w:r w:rsidRPr="00317651">
        <w:rPr>
          <w:rFonts w:ascii="Times New Roman" w:hAnsi="Times New Roman" w:cs="Times New Roman"/>
        </w:rPr>
        <w:t>John L. Cintineo</w:t>
      </w:r>
      <w:r w:rsidR="00BC2CE0">
        <w:rPr>
          <w:rStyle w:val="FootnoteReference"/>
          <w:rFonts w:ascii="Times New Roman" w:hAnsi="Times New Roman" w:cs="Times New Roman"/>
        </w:rPr>
        <w:footnoteReference w:id="1"/>
      </w:r>
    </w:p>
    <w:p w14:paraId="6E40569A" w14:textId="77777777" w:rsidR="000645FE" w:rsidRPr="00317651"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35473B5F" w14:textId="77777777" w:rsidR="000645FE" w:rsidRPr="00317651" w:rsidRDefault="000645FE" w:rsidP="000645FE">
      <w:pPr>
        <w:jc w:val="center"/>
        <w:rPr>
          <w:rFonts w:ascii="Times New Roman" w:hAnsi="Times New Roman" w:cs="Times New Roman"/>
        </w:rPr>
      </w:pPr>
    </w:p>
    <w:p w14:paraId="08BD74DF"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 xml:space="preserve">Michael J. </w:t>
      </w:r>
      <w:proofErr w:type="spellStart"/>
      <w:r w:rsidRPr="00317651">
        <w:rPr>
          <w:rFonts w:ascii="Times New Roman" w:hAnsi="Times New Roman" w:cs="Times New Roman"/>
        </w:rPr>
        <w:t>Pavolonis</w:t>
      </w:r>
      <w:proofErr w:type="spellEnd"/>
    </w:p>
    <w:p w14:paraId="67393BD1" w14:textId="77777777" w:rsidR="000645FE" w:rsidRPr="00317651" w:rsidRDefault="000645FE" w:rsidP="000645FE">
      <w:pPr>
        <w:jc w:val="center"/>
        <w:rPr>
          <w:rFonts w:ascii="Times New Roman" w:hAnsi="Times New Roman" w:cs="Times New Roman"/>
          <w:i/>
          <w:iCs/>
        </w:rPr>
      </w:pPr>
      <w:r w:rsidRPr="00317651">
        <w:rPr>
          <w:rFonts w:ascii="Times New Roman" w:hAnsi="Times New Roman" w:cs="Times New Roman"/>
          <w:i/>
        </w:rPr>
        <w:t>NOAA/NESDIS/</w:t>
      </w:r>
      <w:r w:rsidRPr="00317651">
        <w:rPr>
          <w:rFonts w:ascii="Times New Roman" w:hAnsi="Times New Roman" w:cs="Times New Roman"/>
          <w:i/>
          <w:iCs/>
        </w:rPr>
        <w:t>Center for Satellite Applications and Research/Advanced Satellite Products Team</w:t>
      </w:r>
    </w:p>
    <w:p w14:paraId="19B8B298" w14:textId="77777777" w:rsidR="000645FE" w:rsidRPr="00317651" w:rsidRDefault="000645FE" w:rsidP="000645FE">
      <w:pPr>
        <w:jc w:val="center"/>
        <w:rPr>
          <w:rFonts w:ascii="Times New Roman" w:hAnsi="Times New Roman" w:cs="Times New Roman"/>
          <w:i/>
          <w:iCs/>
        </w:rPr>
      </w:pPr>
    </w:p>
    <w:p w14:paraId="5DA839BF" w14:textId="77777777" w:rsidR="000645FE" w:rsidRPr="00317651" w:rsidRDefault="000645FE" w:rsidP="000645FE">
      <w:pPr>
        <w:jc w:val="center"/>
        <w:rPr>
          <w:rFonts w:ascii="Times New Roman" w:hAnsi="Times New Roman" w:cs="Times New Roman"/>
          <w:iCs/>
        </w:rPr>
      </w:pPr>
      <w:r w:rsidRPr="00317651">
        <w:rPr>
          <w:rFonts w:ascii="Times New Roman" w:hAnsi="Times New Roman" w:cs="Times New Roman"/>
          <w:iCs/>
        </w:rPr>
        <w:t>Justin M. Sieglaff</w:t>
      </w:r>
    </w:p>
    <w:p w14:paraId="19BC4DFF" w14:textId="77777777" w:rsidR="000645FE" w:rsidRPr="00317651"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680901E8" w14:textId="77777777" w:rsidR="000645FE" w:rsidRPr="00317651" w:rsidRDefault="000645FE" w:rsidP="000645FE">
      <w:pPr>
        <w:rPr>
          <w:rFonts w:ascii="Times New Roman" w:hAnsi="Times New Roman" w:cs="Times New Roman"/>
          <w:i/>
        </w:rPr>
      </w:pPr>
    </w:p>
    <w:p w14:paraId="3C9B0C0E" w14:textId="1A20307F" w:rsidR="000645FE" w:rsidRPr="00317651" w:rsidRDefault="000645FE" w:rsidP="000645FE">
      <w:pPr>
        <w:jc w:val="center"/>
        <w:rPr>
          <w:rFonts w:ascii="Times New Roman" w:hAnsi="Times New Roman" w:cs="Times New Roman"/>
        </w:rPr>
      </w:pPr>
      <w:r>
        <w:rPr>
          <w:rFonts w:ascii="Times New Roman" w:hAnsi="Times New Roman" w:cs="Times New Roman"/>
        </w:rPr>
        <w:t xml:space="preserve">Anthony </w:t>
      </w:r>
      <w:proofErr w:type="spellStart"/>
      <w:r>
        <w:rPr>
          <w:rFonts w:ascii="Times New Roman" w:hAnsi="Times New Roman" w:cs="Times New Roman"/>
        </w:rPr>
        <w:t>Wimmers</w:t>
      </w:r>
      <w:proofErr w:type="spellEnd"/>
    </w:p>
    <w:p w14:paraId="232A48B5" w14:textId="01317E56" w:rsidR="000645FE"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419A45A2" w14:textId="77777777" w:rsidR="000645FE" w:rsidRPr="00317651" w:rsidRDefault="000645FE" w:rsidP="000645FE">
      <w:pPr>
        <w:rPr>
          <w:rFonts w:ascii="Times New Roman" w:hAnsi="Times New Roman" w:cs="Times New Roman"/>
          <w:i/>
        </w:rPr>
      </w:pPr>
    </w:p>
    <w:p w14:paraId="566E410D" w14:textId="77777777" w:rsidR="000645FE" w:rsidRPr="00317651" w:rsidRDefault="000645FE" w:rsidP="000645FE">
      <w:pPr>
        <w:jc w:val="center"/>
        <w:rPr>
          <w:rFonts w:ascii="Times New Roman" w:hAnsi="Times New Roman" w:cs="Times New Roman"/>
        </w:rPr>
      </w:pPr>
      <w:r w:rsidRPr="00317651">
        <w:rPr>
          <w:rFonts w:ascii="Times New Roman" w:hAnsi="Times New Roman" w:cs="Times New Roman"/>
        </w:rPr>
        <w:t>Jason Brunner</w:t>
      </w:r>
    </w:p>
    <w:p w14:paraId="2202ACD6" w14:textId="77777777" w:rsidR="00CE7C39" w:rsidRDefault="000645FE" w:rsidP="000645FE">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3B0752FB" w14:textId="77777777" w:rsidR="00CE7C39" w:rsidRDefault="00CE7C39" w:rsidP="000645FE">
      <w:pPr>
        <w:jc w:val="center"/>
        <w:rPr>
          <w:rFonts w:ascii="Times New Roman" w:hAnsi="Times New Roman" w:cs="Times New Roman"/>
          <w:i/>
        </w:rPr>
      </w:pPr>
    </w:p>
    <w:p w14:paraId="14D4DAF6" w14:textId="1D46402A" w:rsidR="00CE7C39" w:rsidRDefault="00CE7C39" w:rsidP="000645FE">
      <w:pPr>
        <w:jc w:val="center"/>
        <w:rPr>
          <w:rFonts w:ascii="Times New Roman" w:hAnsi="Times New Roman" w:cs="Times New Roman"/>
          <w:iCs/>
        </w:rPr>
      </w:pPr>
      <w:r>
        <w:rPr>
          <w:rFonts w:ascii="Times New Roman" w:hAnsi="Times New Roman" w:cs="Times New Roman"/>
          <w:iCs/>
        </w:rPr>
        <w:t>Will</w:t>
      </w:r>
      <w:r w:rsidR="00B26239">
        <w:rPr>
          <w:rFonts w:ascii="Times New Roman" w:hAnsi="Times New Roman" w:cs="Times New Roman"/>
          <w:iCs/>
        </w:rPr>
        <w:t>ard</w:t>
      </w:r>
      <w:r>
        <w:rPr>
          <w:rFonts w:ascii="Times New Roman" w:hAnsi="Times New Roman" w:cs="Times New Roman"/>
          <w:iCs/>
        </w:rPr>
        <w:t xml:space="preserve"> </w:t>
      </w:r>
      <w:proofErr w:type="spellStart"/>
      <w:r>
        <w:rPr>
          <w:rFonts w:ascii="Times New Roman" w:hAnsi="Times New Roman" w:cs="Times New Roman"/>
          <w:iCs/>
        </w:rPr>
        <w:t>Bellon</w:t>
      </w:r>
      <w:proofErr w:type="spellEnd"/>
    </w:p>
    <w:p w14:paraId="33FC486B" w14:textId="77777777" w:rsidR="00CE7C39" w:rsidRDefault="00CE7C39" w:rsidP="00CE7C39">
      <w:pPr>
        <w:jc w:val="center"/>
        <w:rPr>
          <w:rFonts w:ascii="Times New Roman" w:hAnsi="Times New Roman" w:cs="Times New Roman"/>
          <w:i/>
        </w:rPr>
      </w:pPr>
      <w:r w:rsidRPr="00317651">
        <w:rPr>
          <w:rFonts w:ascii="Times New Roman" w:hAnsi="Times New Roman" w:cs="Times New Roman"/>
          <w:i/>
        </w:rPr>
        <w:t>Cooperative Institute of Meteorological Satellite Studies, University of Wisconsin—Madison</w:t>
      </w:r>
    </w:p>
    <w:p w14:paraId="64222B85" w14:textId="3AA631E4" w:rsidR="000645FE" w:rsidRDefault="000645FE" w:rsidP="000645FE">
      <w:pPr>
        <w:jc w:val="center"/>
        <w:rPr>
          <w:rFonts w:ascii="Times New Roman" w:hAnsi="Times New Roman" w:cs="Times New Roman"/>
          <w:b/>
          <w:bCs/>
        </w:rPr>
      </w:pPr>
      <w:r>
        <w:rPr>
          <w:rFonts w:ascii="Times New Roman" w:hAnsi="Times New Roman" w:cs="Times New Roman"/>
          <w:b/>
          <w:bCs/>
        </w:rPr>
        <w:br w:type="page"/>
      </w:r>
    </w:p>
    <w:p w14:paraId="0255DAC8" w14:textId="77777777" w:rsidR="000645FE" w:rsidRPr="00A244CD" w:rsidRDefault="000645FE" w:rsidP="005E75BA">
      <w:pPr>
        <w:rPr>
          <w:rFonts w:ascii="Times New Roman" w:hAnsi="Times New Roman" w:cs="Times New Roman"/>
          <w:b/>
          <w:bCs/>
        </w:rPr>
      </w:pPr>
    </w:p>
    <w:p w14:paraId="267EF356" w14:textId="302D964C" w:rsidR="005E75BA" w:rsidRPr="00A244CD" w:rsidRDefault="000645FE" w:rsidP="000645FE">
      <w:pPr>
        <w:jc w:val="center"/>
        <w:rPr>
          <w:rFonts w:ascii="Times New Roman" w:hAnsi="Times New Roman" w:cs="Times New Roman"/>
          <w:b/>
          <w:bCs/>
        </w:rPr>
      </w:pPr>
      <w:r>
        <w:rPr>
          <w:rFonts w:ascii="Times New Roman" w:hAnsi="Times New Roman" w:cs="Times New Roman"/>
          <w:b/>
          <w:bCs/>
        </w:rPr>
        <w:t>ABSTRACT</w:t>
      </w:r>
    </w:p>
    <w:p w14:paraId="04984154" w14:textId="7FDFDB5D" w:rsidR="005E75BA" w:rsidRPr="00A244CD" w:rsidRDefault="005E75BA" w:rsidP="005E75BA">
      <w:pPr>
        <w:rPr>
          <w:rFonts w:ascii="Times New Roman" w:hAnsi="Times New Roman" w:cs="Times New Roman"/>
        </w:rPr>
      </w:pPr>
    </w:p>
    <w:p w14:paraId="36932ECE" w14:textId="1140A9F1" w:rsidR="00DC33E3" w:rsidRPr="00A244CD" w:rsidRDefault="005E75BA" w:rsidP="00311BDA">
      <w:pPr>
        <w:spacing w:line="480" w:lineRule="auto"/>
        <w:ind w:firstLine="720"/>
        <w:rPr>
          <w:rFonts w:ascii="Times New Roman" w:hAnsi="Times New Roman" w:cs="Times New Roman"/>
        </w:rPr>
      </w:pPr>
      <w:r w:rsidRPr="00A244CD">
        <w:rPr>
          <w:rFonts w:ascii="Times New Roman" w:hAnsi="Times New Roman" w:cs="Times New Roman"/>
        </w:rPr>
        <w:t xml:space="preserve">Intense thunderstorms </w:t>
      </w:r>
      <w:r w:rsidR="00E764DC">
        <w:rPr>
          <w:rFonts w:ascii="Times New Roman" w:hAnsi="Times New Roman" w:cs="Times New Roman"/>
        </w:rPr>
        <w:t>threaten</w:t>
      </w:r>
      <w:r w:rsidRPr="00A244CD">
        <w:rPr>
          <w:rFonts w:ascii="Times New Roman" w:hAnsi="Times New Roman" w:cs="Times New Roman"/>
        </w:rPr>
        <w:t xml:space="preserve"> </w:t>
      </w:r>
      <w:r w:rsidR="001C1BFE" w:rsidRPr="00A244CD">
        <w:rPr>
          <w:rFonts w:ascii="Times New Roman" w:hAnsi="Times New Roman" w:cs="Times New Roman"/>
        </w:rPr>
        <w:t>life and property</w:t>
      </w:r>
      <w:r w:rsidR="00A96C3E">
        <w:rPr>
          <w:rFonts w:ascii="Times New Roman" w:hAnsi="Times New Roman" w:cs="Times New Roman"/>
        </w:rPr>
        <w:t>, impact aviation,</w:t>
      </w:r>
      <w:r w:rsidR="001C1BFE" w:rsidRPr="00A244CD">
        <w:rPr>
          <w:rFonts w:ascii="Times New Roman" w:hAnsi="Times New Roman" w:cs="Times New Roman"/>
        </w:rPr>
        <w:t xml:space="preserve"> </w:t>
      </w:r>
      <w:r w:rsidRPr="00A244CD">
        <w:rPr>
          <w:rFonts w:ascii="Times New Roman" w:hAnsi="Times New Roman" w:cs="Times New Roman"/>
        </w:rPr>
        <w:t xml:space="preserve">and </w:t>
      </w:r>
      <w:r w:rsidR="00A96C3E">
        <w:rPr>
          <w:rFonts w:ascii="Times New Roman" w:hAnsi="Times New Roman" w:cs="Times New Roman"/>
        </w:rPr>
        <w:t>are a challenging forecast problem</w:t>
      </w:r>
      <w:r w:rsidRPr="00A244CD">
        <w:rPr>
          <w:rFonts w:ascii="Times New Roman" w:hAnsi="Times New Roman" w:cs="Times New Roman"/>
        </w:rPr>
        <w:t xml:space="preserve">, particularly without </w:t>
      </w:r>
      <w:r w:rsidR="00047BC8">
        <w:rPr>
          <w:rFonts w:ascii="Times New Roman" w:hAnsi="Times New Roman" w:cs="Times New Roman"/>
        </w:rPr>
        <w:t>precipitation-sensing</w:t>
      </w:r>
      <w:r w:rsidR="00047BC8" w:rsidRPr="00A244CD">
        <w:rPr>
          <w:rFonts w:ascii="Times New Roman" w:hAnsi="Times New Roman" w:cs="Times New Roman"/>
        </w:rPr>
        <w:t xml:space="preserve"> </w:t>
      </w:r>
      <w:r w:rsidRPr="00A244CD">
        <w:rPr>
          <w:rFonts w:ascii="Times New Roman" w:hAnsi="Times New Roman" w:cs="Times New Roman"/>
        </w:rPr>
        <w:t xml:space="preserve">radar data. Trained forecasters </w:t>
      </w:r>
      <w:r w:rsidR="00A96C3E">
        <w:rPr>
          <w:rFonts w:ascii="Times New Roman" w:hAnsi="Times New Roman" w:cs="Times New Roman"/>
        </w:rPr>
        <w:t xml:space="preserve">often </w:t>
      </w:r>
      <w:r w:rsidRPr="00A244CD">
        <w:rPr>
          <w:rFonts w:ascii="Times New Roman" w:hAnsi="Times New Roman" w:cs="Times New Roman"/>
        </w:rPr>
        <w:t xml:space="preserve">look for features in geostationary satellite </w:t>
      </w:r>
      <w:r w:rsidR="00A96C3E">
        <w:rPr>
          <w:rFonts w:ascii="Times New Roman" w:hAnsi="Times New Roman" w:cs="Times New Roman"/>
        </w:rPr>
        <w:t>images</w:t>
      </w:r>
      <w:r w:rsidRPr="00A244CD">
        <w:rPr>
          <w:rFonts w:ascii="Times New Roman" w:hAnsi="Times New Roman" w:cs="Times New Roman"/>
        </w:rPr>
        <w:t xml:space="preserve"> such as rapid cloud growth, strong, persistent overshooting tops, </w:t>
      </w:r>
      <w:r w:rsidR="006E49BB" w:rsidRPr="00A244CD">
        <w:rPr>
          <w:rFonts w:ascii="Times New Roman" w:hAnsi="Times New Roman" w:cs="Times New Roman"/>
        </w:rPr>
        <w:t>U</w:t>
      </w:r>
      <w:r w:rsidRPr="00A244CD">
        <w:rPr>
          <w:rFonts w:ascii="Times New Roman" w:hAnsi="Times New Roman" w:cs="Times New Roman"/>
        </w:rPr>
        <w:t xml:space="preserve"> or </w:t>
      </w:r>
      <w:r w:rsidR="006E49BB" w:rsidRPr="00A244CD">
        <w:rPr>
          <w:rFonts w:ascii="Times New Roman" w:hAnsi="Times New Roman" w:cs="Times New Roman"/>
        </w:rPr>
        <w:t>V</w:t>
      </w:r>
      <w:r w:rsidR="003B1556">
        <w:rPr>
          <w:rFonts w:ascii="Times New Roman" w:hAnsi="Times New Roman" w:cs="Times New Roman"/>
        </w:rPr>
        <w:t>-</w:t>
      </w:r>
      <w:r w:rsidR="00A96C3E">
        <w:rPr>
          <w:rFonts w:ascii="Times New Roman" w:hAnsi="Times New Roman" w:cs="Times New Roman"/>
        </w:rPr>
        <w:t>shaped storm top temperature patterns</w:t>
      </w:r>
      <w:r w:rsidR="008833D5">
        <w:rPr>
          <w:rFonts w:ascii="Times New Roman" w:hAnsi="Times New Roman" w:cs="Times New Roman"/>
        </w:rPr>
        <w:t xml:space="preserve">, </w:t>
      </w:r>
      <w:r w:rsidRPr="00A244CD">
        <w:rPr>
          <w:rFonts w:ascii="Times New Roman" w:hAnsi="Times New Roman" w:cs="Times New Roman"/>
        </w:rPr>
        <w:t xml:space="preserve">thermal couplets, </w:t>
      </w:r>
      <w:r w:rsidR="00A96C3E">
        <w:rPr>
          <w:rFonts w:ascii="Times New Roman" w:hAnsi="Times New Roman" w:cs="Times New Roman"/>
        </w:rPr>
        <w:t xml:space="preserve">intricate </w:t>
      </w:r>
      <w:r w:rsidRPr="00A244CD">
        <w:rPr>
          <w:rFonts w:ascii="Times New Roman" w:hAnsi="Times New Roman" w:cs="Times New Roman"/>
        </w:rPr>
        <w:t>textur</w:t>
      </w:r>
      <w:r w:rsidR="00A96C3E">
        <w:rPr>
          <w:rFonts w:ascii="Times New Roman" w:hAnsi="Times New Roman" w:cs="Times New Roman"/>
        </w:rPr>
        <w:t>ing in cloud albedo</w:t>
      </w:r>
      <w:r w:rsidRPr="00A244CD">
        <w:rPr>
          <w:rFonts w:ascii="Times New Roman" w:hAnsi="Times New Roman" w:cs="Times New Roman"/>
        </w:rPr>
        <w:t xml:space="preserve"> (</w:t>
      </w:r>
      <w:r w:rsidR="00A96C3E">
        <w:rPr>
          <w:rFonts w:ascii="Times New Roman" w:hAnsi="Times New Roman" w:cs="Times New Roman"/>
        </w:rPr>
        <w:t>e.g.</w:t>
      </w:r>
      <w:r w:rsidR="00F71984">
        <w:rPr>
          <w:rFonts w:ascii="Times New Roman" w:hAnsi="Times New Roman" w:cs="Times New Roman"/>
        </w:rPr>
        <w:t>,</w:t>
      </w:r>
      <w:r w:rsidRPr="00A244CD">
        <w:rPr>
          <w:rFonts w:ascii="Times New Roman" w:hAnsi="Times New Roman" w:cs="Times New Roman"/>
        </w:rPr>
        <w:t xml:space="preserve"> “bubbling” cloud tops), above anvil cirrus plumes, cloud-top divergence</w:t>
      </w:r>
      <w:r w:rsidR="00A96C3E">
        <w:rPr>
          <w:rFonts w:ascii="Times New Roman" w:hAnsi="Times New Roman" w:cs="Times New Roman"/>
        </w:rPr>
        <w:t>, spatial and temporal trends in lightning mapping</w:t>
      </w:r>
      <w:r w:rsidRPr="00A244CD">
        <w:rPr>
          <w:rFonts w:ascii="Times New Roman" w:hAnsi="Times New Roman" w:cs="Times New Roman"/>
        </w:rPr>
        <w:t xml:space="preserve">, and other </w:t>
      </w:r>
      <w:r w:rsidR="00A96C3E">
        <w:rPr>
          <w:rFonts w:ascii="Times New Roman" w:hAnsi="Times New Roman" w:cs="Times New Roman"/>
        </w:rPr>
        <w:t>nuances</w:t>
      </w:r>
      <w:r w:rsidR="00A96C3E" w:rsidRPr="00A244CD">
        <w:rPr>
          <w:rFonts w:ascii="Times New Roman" w:hAnsi="Times New Roman" w:cs="Times New Roman"/>
        </w:rPr>
        <w:t xml:space="preserve"> </w:t>
      </w:r>
      <w:r w:rsidRPr="00A244CD">
        <w:rPr>
          <w:rFonts w:ascii="Times New Roman" w:hAnsi="Times New Roman" w:cs="Times New Roman"/>
        </w:rPr>
        <w:t>to identify intense thunderstorms.</w:t>
      </w:r>
      <w:r w:rsidR="00A96C3E">
        <w:rPr>
          <w:rFonts w:ascii="Times New Roman" w:hAnsi="Times New Roman" w:cs="Times New Roman"/>
        </w:rPr>
        <w:t xml:space="preserve"> </w:t>
      </w:r>
      <w:r w:rsidRPr="00A244CD">
        <w:rPr>
          <w:rFonts w:ascii="Times New Roman" w:hAnsi="Times New Roman" w:cs="Times New Roman"/>
        </w:rPr>
        <w:t xml:space="preserve">In this paper, </w:t>
      </w:r>
      <w:r w:rsidR="00AF2C84">
        <w:rPr>
          <w:rFonts w:ascii="Times New Roman" w:hAnsi="Times New Roman" w:cs="Times New Roman"/>
        </w:rPr>
        <w:t xml:space="preserve">a machine-learning algorithm </w:t>
      </w:r>
      <w:r w:rsidR="00ED727E" w:rsidRPr="00A244CD">
        <w:rPr>
          <w:rFonts w:ascii="Times New Roman" w:hAnsi="Times New Roman" w:cs="Times New Roman"/>
        </w:rPr>
        <w:t>was</w:t>
      </w:r>
      <w:r w:rsidRPr="00A244CD">
        <w:rPr>
          <w:rFonts w:ascii="Times New Roman" w:hAnsi="Times New Roman" w:cs="Times New Roman"/>
        </w:rPr>
        <w:t xml:space="preserve"> employed to automatically learn and extract salient features and patterns in </w:t>
      </w:r>
      <w:r w:rsidR="00887B08" w:rsidRPr="00A244CD">
        <w:rPr>
          <w:rFonts w:ascii="Times New Roman" w:hAnsi="Times New Roman" w:cs="Times New Roman"/>
        </w:rPr>
        <w:t xml:space="preserve">geostationary </w:t>
      </w:r>
      <w:r w:rsidRPr="00A244CD">
        <w:rPr>
          <w:rFonts w:ascii="Times New Roman" w:hAnsi="Times New Roman" w:cs="Times New Roman"/>
        </w:rPr>
        <w:t>satellite data</w:t>
      </w:r>
      <w:r w:rsidR="00047EEC" w:rsidRPr="00A244CD">
        <w:rPr>
          <w:rFonts w:ascii="Times New Roman" w:hAnsi="Times New Roman" w:cs="Times New Roman"/>
        </w:rPr>
        <w:t xml:space="preserve"> for the prediction of intense convection. Namely, a convolutional neural network (</w:t>
      </w:r>
      <w:proofErr w:type="spellStart"/>
      <w:r w:rsidR="006C6AF3">
        <w:rPr>
          <w:rFonts w:ascii="Times New Roman" w:hAnsi="Times New Roman" w:cs="Times New Roman"/>
        </w:rPr>
        <w:t>ConvNet</w:t>
      </w:r>
      <w:proofErr w:type="spellEnd"/>
      <w:r w:rsidR="00047EEC" w:rsidRPr="00A244CD">
        <w:rPr>
          <w:rFonts w:ascii="Times New Roman" w:hAnsi="Times New Roman" w:cs="Times New Roman"/>
        </w:rPr>
        <w:t xml:space="preserve">) </w:t>
      </w:r>
      <w:r w:rsidR="006676EF" w:rsidRPr="00A244CD">
        <w:rPr>
          <w:rFonts w:ascii="Times New Roman" w:hAnsi="Times New Roman" w:cs="Times New Roman"/>
        </w:rPr>
        <w:t>was</w:t>
      </w:r>
      <w:r w:rsidR="00047EEC" w:rsidRPr="00A244CD">
        <w:rPr>
          <w:rFonts w:ascii="Times New Roman" w:hAnsi="Times New Roman" w:cs="Times New Roman"/>
        </w:rPr>
        <w:t xml:space="preserve"> trained </w:t>
      </w:r>
      <w:r w:rsidR="006676EF" w:rsidRPr="00A244CD">
        <w:rPr>
          <w:rFonts w:ascii="Times New Roman" w:hAnsi="Times New Roman" w:cs="Times New Roman"/>
        </w:rPr>
        <w:t>on</w:t>
      </w:r>
      <w:r w:rsidR="00047EEC" w:rsidRPr="00A244CD">
        <w:rPr>
          <w:rFonts w:ascii="Times New Roman" w:hAnsi="Times New Roman" w:cs="Times New Roman"/>
        </w:rPr>
        <w:t xml:space="preserve"> 0.64 µm reflectance and 10.35 µm brightness te</w:t>
      </w:r>
      <w:bookmarkStart w:id="0" w:name="_GoBack"/>
      <w:bookmarkEnd w:id="0"/>
      <w:r w:rsidR="00047EEC" w:rsidRPr="00A244CD">
        <w:rPr>
          <w:rFonts w:ascii="Times New Roman" w:hAnsi="Times New Roman" w:cs="Times New Roman"/>
        </w:rPr>
        <w:t>mperature</w:t>
      </w:r>
      <w:r w:rsidR="006676EF" w:rsidRPr="00A244CD">
        <w:rPr>
          <w:rFonts w:ascii="Times New Roman" w:hAnsi="Times New Roman" w:cs="Times New Roman"/>
        </w:rPr>
        <w:t xml:space="preserve"> </w:t>
      </w:r>
      <w:r w:rsidR="00047EEC" w:rsidRPr="00A244CD">
        <w:rPr>
          <w:rFonts w:ascii="Times New Roman" w:hAnsi="Times New Roman" w:cs="Times New Roman"/>
        </w:rPr>
        <w:t xml:space="preserve">from the Advanced Baseline Imager </w:t>
      </w:r>
      <w:r w:rsidR="00ED727E" w:rsidRPr="00A244CD">
        <w:rPr>
          <w:rFonts w:ascii="Times New Roman" w:hAnsi="Times New Roman" w:cs="Times New Roman"/>
        </w:rPr>
        <w:t xml:space="preserve">(ABI) </w:t>
      </w:r>
      <w:r w:rsidR="00047EEC" w:rsidRPr="00A244CD">
        <w:rPr>
          <w:rFonts w:ascii="Times New Roman" w:hAnsi="Times New Roman" w:cs="Times New Roman"/>
        </w:rPr>
        <w:t>and flash extent density</w:t>
      </w:r>
      <w:r w:rsidR="006676EF" w:rsidRPr="00A244CD">
        <w:rPr>
          <w:rFonts w:ascii="Times New Roman" w:hAnsi="Times New Roman" w:cs="Times New Roman"/>
        </w:rPr>
        <w:t xml:space="preserve"> (FED)</w:t>
      </w:r>
      <w:r w:rsidR="00047EEC" w:rsidRPr="00A244CD">
        <w:rPr>
          <w:rFonts w:ascii="Times New Roman" w:hAnsi="Times New Roman" w:cs="Times New Roman"/>
        </w:rPr>
        <w:t xml:space="preserve"> from the Geostationary Lightning Mapper </w:t>
      </w:r>
      <w:r w:rsidR="006676EF" w:rsidRPr="00A244CD">
        <w:rPr>
          <w:rFonts w:ascii="Times New Roman" w:hAnsi="Times New Roman" w:cs="Times New Roman"/>
        </w:rPr>
        <w:t xml:space="preserve">(GLM) </w:t>
      </w:r>
      <w:r w:rsidR="00047EEC" w:rsidRPr="00A244CD">
        <w:rPr>
          <w:rFonts w:ascii="Times New Roman" w:hAnsi="Times New Roman" w:cs="Times New Roman"/>
        </w:rPr>
        <w:t>aboard</w:t>
      </w:r>
      <w:r w:rsidR="0053433C">
        <w:rPr>
          <w:rFonts w:ascii="Times New Roman" w:hAnsi="Times New Roman" w:cs="Times New Roman"/>
        </w:rPr>
        <w:t xml:space="preserve"> </w:t>
      </w:r>
      <w:r w:rsidR="00896512">
        <w:rPr>
          <w:rFonts w:ascii="Times New Roman" w:hAnsi="Times New Roman" w:cs="Times New Roman"/>
        </w:rPr>
        <w:t>GOES-16</w:t>
      </w:r>
      <w:r w:rsidR="00047EEC" w:rsidRPr="00A244CD">
        <w:rPr>
          <w:rFonts w:ascii="Times New Roman" w:hAnsi="Times New Roman" w:cs="Times New Roman"/>
        </w:rPr>
        <w:t xml:space="preserve">. </w:t>
      </w:r>
      <w:r w:rsidR="00896512">
        <w:rPr>
          <w:rFonts w:ascii="Times New Roman" w:hAnsi="Times New Roman" w:cs="Times New Roman"/>
        </w:rPr>
        <w:t>Using</w:t>
      </w:r>
      <w:r w:rsidR="006676EF" w:rsidRPr="00A244CD">
        <w:rPr>
          <w:rFonts w:ascii="Times New Roman" w:hAnsi="Times New Roman" w:cs="Times New Roman"/>
        </w:rPr>
        <w:t xml:space="preserve"> a training dataset </w:t>
      </w:r>
      <w:r w:rsidR="00896512">
        <w:rPr>
          <w:rFonts w:ascii="Times New Roman" w:hAnsi="Times New Roman" w:cs="Times New Roman"/>
        </w:rPr>
        <w:t xml:space="preserve">consisting </w:t>
      </w:r>
      <w:r w:rsidR="006676EF" w:rsidRPr="00A244CD">
        <w:rPr>
          <w:rFonts w:ascii="Times New Roman" w:hAnsi="Times New Roman" w:cs="Times New Roman"/>
        </w:rPr>
        <w:t>of over 2</w:t>
      </w:r>
      <w:r w:rsidR="00ED727E" w:rsidRPr="00A244CD">
        <w:rPr>
          <w:rFonts w:ascii="Times New Roman" w:hAnsi="Times New Roman" w:cs="Times New Roman"/>
        </w:rPr>
        <w:t>20</w:t>
      </w:r>
      <w:r w:rsidR="006676EF" w:rsidRPr="00A244CD">
        <w:rPr>
          <w:rFonts w:ascii="Times New Roman" w:hAnsi="Times New Roman" w:cs="Times New Roman"/>
        </w:rPr>
        <w:t>,000 human-labeled satellite images, t</w:t>
      </w:r>
      <w:r w:rsidR="00047EEC" w:rsidRPr="00A244CD">
        <w:rPr>
          <w:rFonts w:ascii="Times New Roman" w:hAnsi="Times New Roman" w:cs="Times New Roman"/>
        </w:rPr>
        <w:t xml:space="preserve">he </w:t>
      </w:r>
      <w:proofErr w:type="spellStart"/>
      <w:r w:rsidR="006C6AF3">
        <w:rPr>
          <w:rFonts w:ascii="Times New Roman" w:hAnsi="Times New Roman" w:cs="Times New Roman"/>
        </w:rPr>
        <w:t>ConvNet</w:t>
      </w:r>
      <w:proofErr w:type="spellEnd"/>
      <w:r w:rsidR="00047EEC" w:rsidRPr="00A244CD">
        <w:rPr>
          <w:rFonts w:ascii="Times New Roman" w:hAnsi="Times New Roman" w:cs="Times New Roman"/>
        </w:rPr>
        <w:t xml:space="preserve"> learn</w:t>
      </w:r>
      <w:r w:rsidR="006676EF" w:rsidRPr="00A244CD">
        <w:rPr>
          <w:rFonts w:ascii="Times New Roman" w:hAnsi="Times New Roman" w:cs="Times New Roman"/>
        </w:rPr>
        <w:t>ed</w:t>
      </w:r>
      <w:r w:rsidR="00047EEC" w:rsidRPr="00A244CD">
        <w:rPr>
          <w:rFonts w:ascii="Times New Roman" w:hAnsi="Times New Roman" w:cs="Times New Roman"/>
        </w:rPr>
        <w:t xml:space="preserve"> pertinent features that </w:t>
      </w:r>
      <w:r w:rsidR="00896512">
        <w:rPr>
          <w:rFonts w:ascii="Times New Roman" w:hAnsi="Times New Roman" w:cs="Times New Roman"/>
        </w:rPr>
        <w:t>are known to be</w:t>
      </w:r>
      <w:r w:rsidR="00047EEC" w:rsidRPr="00A244CD">
        <w:rPr>
          <w:rFonts w:ascii="Times New Roman" w:hAnsi="Times New Roman" w:cs="Times New Roman"/>
        </w:rPr>
        <w:t xml:space="preserve"> associated with intense convection and </w:t>
      </w:r>
      <w:r w:rsidR="006676EF" w:rsidRPr="00A244CD">
        <w:rPr>
          <w:rFonts w:ascii="Times New Roman" w:hAnsi="Times New Roman" w:cs="Times New Roman"/>
        </w:rPr>
        <w:t>skillfully discriminated between intense and ordinary convection</w:t>
      </w:r>
      <w:r w:rsidR="00047BC8">
        <w:rPr>
          <w:rFonts w:ascii="Times New Roman" w:hAnsi="Times New Roman" w:cs="Times New Roman"/>
        </w:rPr>
        <w:t xml:space="preserve">. The </w:t>
      </w:r>
      <w:proofErr w:type="spellStart"/>
      <w:r w:rsidR="006C6AF3">
        <w:rPr>
          <w:rFonts w:ascii="Times New Roman" w:hAnsi="Times New Roman" w:cs="Times New Roman"/>
        </w:rPr>
        <w:t>ConvNet</w:t>
      </w:r>
      <w:proofErr w:type="spellEnd"/>
      <w:r w:rsidR="00047BC8">
        <w:rPr>
          <w:rFonts w:ascii="Times New Roman" w:hAnsi="Times New Roman" w:cs="Times New Roman"/>
        </w:rPr>
        <w:t xml:space="preserve"> also learned a </w:t>
      </w:r>
      <w:r w:rsidR="00896512">
        <w:rPr>
          <w:rFonts w:ascii="Times New Roman" w:hAnsi="Times New Roman" w:cs="Times New Roman"/>
        </w:rPr>
        <w:t xml:space="preserve">more nuanced </w:t>
      </w:r>
      <w:r w:rsidR="00047BC8">
        <w:rPr>
          <w:rFonts w:ascii="Times New Roman" w:hAnsi="Times New Roman" w:cs="Times New Roman"/>
        </w:rPr>
        <w:t xml:space="preserve">feature </w:t>
      </w:r>
      <w:r w:rsidR="00896512">
        <w:rPr>
          <w:rFonts w:ascii="Times New Roman" w:hAnsi="Times New Roman" w:cs="Times New Roman"/>
        </w:rPr>
        <w:t xml:space="preserve">associated with </w:t>
      </w:r>
      <w:r w:rsidR="00047BC8">
        <w:rPr>
          <w:rFonts w:ascii="Times New Roman" w:hAnsi="Times New Roman" w:cs="Times New Roman"/>
        </w:rPr>
        <w:t xml:space="preserve">intense convection—strong </w:t>
      </w:r>
      <w:r w:rsidR="00896512">
        <w:rPr>
          <w:rFonts w:ascii="Times New Roman" w:hAnsi="Times New Roman" w:cs="Times New Roman"/>
        </w:rPr>
        <w:t>infrared brightness temperature gradients near cloud edge</w:t>
      </w:r>
      <w:r w:rsidR="00F71984">
        <w:rPr>
          <w:rFonts w:ascii="Times New Roman" w:hAnsi="Times New Roman" w:cs="Times New Roman"/>
        </w:rPr>
        <w:t>s</w:t>
      </w:r>
      <w:r w:rsidR="00896512">
        <w:rPr>
          <w:rFonts w:ascii="Times New Roman" w:hAnsi="Times New Roman" w:cs="Times New Roman"/>
        </w:rPr>
        <w:t xml:space="preserve"> in the vicinity of the main updraft</w:t>
      </w:r>
      <w:r w:rsidR="006676EF" w:rsidRPr="00A244CD">
        <w:rPr>
          <w:rFonts w:ascii="Times New Roman" w:hAnsi="Times New Roman" w:cs="Times New Roman"/>
        </w:rPr>
        <w:t>. A successive permutation test ranked the most important predictors as</w:t>
      </w:r>
      <w:r w:rsidR="00896512">
        <w:rPr>
          <w:rFonts w:ascii="Times New Roman" w:hAnsi="Times New Roman" w:cs="Times New Roman"/>
        </w:rPr>
        <w:t>:</w:t>
      </w:r>
      <w:r w:rsidR="006676EF" w:rsidRPr="00A244CD">
        <w:rPr>
          <w:rFonts w:ascii="Times New Roman" w:hAnsi="Times New Roman" w:cs="Times New Roman"/>
        </w:rPr>
        <w:t xml:space="preserve"> 1) </w:t>
      </w:r>
      <w:r w:rsidR="00ED727E" w:rsidRPr="00A244CD">
        <w:rPr>
          <w:rFonts w:ascii="Times New Roman" w:hAnsi="Times New Roman" w:cs="Times New Roman"/>
        </w:rPr>
        <w:t xml:space="preserve">ABI </w:t>
      </w:r>
      <w:r w:rsidR="006676EF" w:rsidRPr="00A244CD">
        <w:rPr>
          <w:rFonts w:ascii="Times New Roman" w:hAnsi="Times New Roman" w:cs="Times New Roman"/>
        </w:rPr>
        <w:t xml:space="preserve">10.35 µm </w:t>
      </w:r>
      <w:r w:rsidR="00896512">
        <w:rPr>
          <w:rFonts w:ascii="Times New Roman" w:hAnsi="Times New Roman" w:cs="Times New Roman"/>
        </w:rPr>
        <w:t>brightness temperature</w:t>
      </w:r>
      <w:r w:rsidR="006676EF" w:rsidRPr="00A244CD">
        <w:rPr>
          <w:rFonts w:ascii="Times New Roman" w:hAnsi="Times New Roman" w:cs="Times New Roman"/>
        </w:rPr>
        <w:t xml:space="preserve">, 2) </w:t>
      </w:r>
      <w:r w:rsidR="00ED727E" w:rsidRPr="00A244CD">
        <w:rPr>
          <w:rFonts w:ascii="Times New Roman" w:hAnsi="Times New Roman" w:cs="Times New Roman"/>
        </w:rPr>
        <w:t xml:space="preserve">ABI </w:t>
      </w:r>
      <w:r w:rsidR="006676EF" w:rsidRPr="00A244CD">
        <w:rPr>
          <w:rFonts w:ascii="Times New Roman" w:hAnsi="Times New Roman" w:cs="Times New Roman"/>
        </w:rPr>
        <w:t xml:space="preserve">GLM FED, and 3) </w:t>
      </w:r>
      <w:r w:rsidR="00047BC8">
        <w:rPr>
          <w:rFonts w:ascii="Times New Roman" w:hAnsi="Times New Roman" w:cs="Times New Roman"/>
        </w:rPr>
        <w:t xml:space="preserve">ABI </w:t>
      </w:r>
      <w:r w:rsidR="006676EF" w:rsidRPr="00A244CD">
        <w:rPr>
          <w:rFonts w:ascii="Times New Roman" w:hAnsi="Times New Roman" w:cs="Times New Roman"/>
        </w:rPr>
        <w:t xml:space="preserve">0.64 µm reflectance. The </w:t>
      </w:r>
      <w:proofErr w:type="spellStart"/>
      <w:r w:rsidR="006C6AF3">
        <w:rPr>
          <w:rFonts w:ascii="Times New Roman" w:hAnsi="Times New Roman" w:cs="Times New Roman"/>
        </w:rPr>
        <w:t>ConvNet</w:t>
      </w:r>
      <w:proofErr w:type="spellEnd"/>
      <w:r w:rsidR="00896512">
        <w:rPr>
          <w:rFonts w:ascii="Times New Roman" w:hAnsi="Times New Roman" w:cs="Times New Roman"/>
        </w:rPr>
        <w:t xml:space="preserve"> </w:t>
      </w:r>
      <w:r w:rsidR="006676EF" w:rsidRPr="00A244CD">
        <w:rPr>
          <w:rFonts w:ascii="Times New Roman" w:hAnsi="Times New Roman" w:cs="Times New Roman"/>
        </w:rPr>
        <w:t xml:space="preserve">model </w:t>
      </w:r>
      <w:r w:rsidR="00B50EDE">
        <w:rPr>
          <w:rFonts w:ascii="Times New Roman" w:hAnsi="Times New Roman" w:cs="Times New Roman"/>
        </w:rPr>
        <w:t>can provide forecasters with</w:t>
      </w:r>
      <w:r w:rsidR="00047EEC" w:rsidRPr="00A244CD">
        <w:rPr>
          <w:rFonts w:ascii="Times New Roman" w:hAnsi="Times New Roman" w:cs="Times New Roman"/>
        </w:rPr>
        <w:t xml:space="preserve"> </w:t>
      </w:r>
      <w:r w:rsidR="00B50EDE">
        <w:rPr>
          <w:rFonts w:ascii="Times New Roman" w:hAnsi="Times New Roman" w:cs="Times New Roman"/>
        </w:rPr>
        <w:t>quantitative information that often foreshadows the occurrence of severe weather</w:t>
      </w:r>
      <w:r w:rsidR="00896512">
        <w:rPr>
          <w:rFonts w:ascii="Times New Roman" w:hAnsi="Times New Roman" w:cs="Times New Roman"/>
        </w:rPr>
        <w:t xml:space="preserve"> </w:t>
      </w:r>
      <w:r w:rsidR="00047EEC" w:rsidRPr="00A244CD">
        <w:rPr>
          <w:rFonts w:ascii="Times New Roman" w:hAnsi="Times New Roman" w:cs="Times New Roman"/>
        </w:rPr>
        <w:t xml:space="preserve">day </w:t>
      </w:r>
      <w:r w:rsidR="00896512">
        <w:rPr>
          <w:rFonts w:ascii="Times New Roman" w:hAnsi="Times New Roman" w:cs="Times New Roman"/>
        </w:rPr>
        <w:t>or</w:t>
      </w:r>
      <w:r w:rsidR="00896512" w:rsidRPr="00A244CD">
        <w:rPr>
          <w:rFonts w:ascii="Times New Roman" w:hAnsi="Times New Roman" w:cs="Times New Roman"/>
        </w:rPr>
        <w:t xml:space="preserve"> </w:t>
      </w:r>
      <w:r w:rsidR="00047EEC" w:rsidRPr="00A244CD">
        <w:rPr>
          <w:rFonts w:ascii="Times New Roman" w:hAnsi="Times New Roman" w:cs="Times New Roman"/>
        </w:rPr>
        <w:t>night</w:t>
      </w:r>
      <w:r w:rsidR="00896512">
        <w:rPr>
          <w:rFonts w:ascii="Times New Roman" w:hAnsi="Times New Roman" w:cs="Times New Roman"/>
        </w:rPr>
        <w:t xml:space="preserve"> over the full range of instrument scan modes</w:t>
      </w:r>
      <w:r w:rsidR="001C1BFE" w:rsidRPr="00A244CD">
        <w:rPr>
          <w:rFonts w:ascii="Times New Roman" w:hAnsi="Times New Roman" w:cs="Times New Roman"/>
        </w:rPr>
        <w:t xml:space="preserve">. </w:t>
      </w:r>
      <w:r w:rsidR="00DC33E3" w:rsidRPr="00A244CD">
        <w:rPr>
          <w:rFonts w:ascii="Times New Roman" w:hAnsi="Times New Roman" w:cs="Times New Roman"/>
        </w:rPr>
        <w:br w:type="page"/>
      </w:r>
    </w:p>
    <w:p w14:paraId="48FAF5C2" w14:textId="50BEB116" w:rsidR="00DC33E3" w:rsidRPr="00A244CD" w:rsidRDefault="00DC33E3" w:rsidP="00DC33E3">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lastRenderedPageBreak/>
        <w:t>Introduction</w:t>
      </w:r>
    </w:p>
    <w:p w14:paraId="3D225CF2" w14:textId="08CA758D" w:rsidR="008F155D" w:rsidRPr="00A244CD" w:rsidRDefault="00DC33E3" w:rsidP="00DC33E3">
      <w:pPr>
        <w:spacing w:line="480" w:lineRule="auto"/>
        <w:ind w:firstLine="360"/>
        <w:rPr>
          <w:rFonts w:ascii="Times New Roman" w:hAnsi="Times New Roman" w:cs="Times New Roman"/>
        </w:rPr>
      </w:pPr>
      <w:r w:rsidRPr="00A244CD">
        <w:rPr>
          <w:rFonts w:ascii="Times New Roman" w:hAnsi="Times New Roman" w:cs="Times New Roman"/>
        </w:rPr>
        <w:t xml:space="preserve">Since the advent of weather satellites, researchers have been investigating signatures </w:t>
      </w:r>
      <w:r w:rsidR="0028209D" w:rsidRPr="00A244CD">
        <w:rPr>
          <w:rFonts w:ascii="Times New Roman" w:hAnsi="Times New Roman" w:cs="Times New Roman"/>
        </w:rPr>
        <w:t>of</w:t>
      </w:r>
      <w:r w:rsidRPr="00A244CD">
        <w:rPr>
          <w:rFonts w:ascii="Times New Roman" w:hAnsi="Times New Roman" w:cs="Times New Roman"/>
        </w:rPr>
        <w:t xml:space="preserve"> intense convection from satellite images (</w:t>
      </w:r>
      <w:r w:rsidR="00205496" w:rsidRPr="00A244CD">
        <w:rPr>
          <w:rFonts w:ascii="Times New Roman" w:hAnsi="Times New Roman" w:cs="Times New Roman"/>
        </w:rPr>
        <w:t xml:space="preserve">e.g., </w:t>
      </w:r>
      <w:proofErr w:type="spellStart"/>
      <w:r w:rsidRPr="00A244CD">
        <w:rPr>
          <w:rFonts w:ascii="Times New Roman" w:hAnsi="Times New Roman" w:cs="Times New Roman"/>
        </w:rPr>
        <w:t>Purdom</w:t>
      </w:r>
      <w:proofErr w:type="spellEnd"/>
      <w:r w:rsidRPr="00A244CD">
        <w:rPr>
          <w:rFonts w:ascii="Times New Roman" w:hAnsi="Times New Roman" w:cs="Times New Roman"/>
        </w:rPr>
        <w:t xml:space="preserve"> 1976, </w:t>
      </w:r>
      <w:r w:rsidR="00546AD5" w:rsidRPr="00A244CD">
        <w:rPr>
          <w:rFonts w:ascii="Times New Roman" w:hAnsi="Times New Roman" w:cs="Times New Roman"/>
        </w:rPr>
        <w:t xml:space="preserve">Adler and Fenn 1979, </w:t>
      </w:r>
      <w:r w:rsidRPr="00A244CD">
        <w:rPr>
          <w:rFonts w:ascii="Times New Roman" w:hAnsi="Times New Roman" w:cs="Times New Roman"/>
        </w:rPr>
        <w:t xml:space="preserve">Menzel and </w:t>
      </w:r>
      <w:proofErr w:type="spellStart"/>
      <w:r w:rsidRPr="00A244CD">
        <w:rPr>
          <w:rFonts w:ascii="Times New Roman" w:hAnsi="Times New Roman" w:cs="Times New Roman"/>
        </w:rPr>
        <w:t>Purdom</w:t>
      </w:r>
      <w:proofErr w:type="spellEnd"/>
      <w:r w:rsidRPr="00A244CD">
        <w:rPr>
          <w:rFonts w:ascii="Times New Roman" w:hAnsi="Times New Roman" w:cs="Times New Roman"/>
        </w:rPr>
        <w:t xml:space="preserve"> 1994, </w:t>
      </w:r>
      <w:proofErr w:type="spellStart"/>
      <w:r w:rsidRPr="00A244CD">
        <w:rPr>
          <w:rFonts w:ascii="Times New Roman" w:hAnsi="Times New Roman" w:cs="Times New Roman"/>
        </w:rPr>
        <w:t>Schmit</w:t>
      </w:r>
      <w:proofErr w:type="spellEnd"/>
      <w:r w:rsidRPr="00A244CD">
        <w:rPr>
          <w:rFonts w:ascii="Times New Roman" w:hAnsi="Times New Roman" w:cs="Times New Roman"/>
        </w:rPr>
        <w:t xml:space="preserve"> et al. 2005, </w:t>
      </w:r>
      <w:proofErr w:type="spellStart"/>
      <w:r w:rsidRPr="00A244CD">
        <w:rPr>
          <w:rFonts w:ascii="Times New Roman" w:hAnsi="Times New Roman" w:cs="Times New Roman"/>
        </w:rPr>
        <w:t>Schmit</w:t>
      </w:r>
      <w:proofErr w:type="spellEnd"/>
      <w:r w:rsidRPr="00A244CD">
        <w:rPr>
          <w:rFonts w:ascii="Times New Roman" w:hAnsi="Times New Roman" w:cs="Times New Roman"/>
        </w:rPr>
        <w:t xml:space="preserve"> et al. 2015). Forecasters frequently scrutinize satellite imagery to help infer storm dynamics and diagnose and forecast the intensity of thunderstorms, which </w:t>
      </w:r>
      <w:r w:rsidR="0053038E">
        <w:rPr>
          <w:rFonts w:ascii="Times New Roman" w:hAnsi="Times New Roman" w:cs="Times New Roman"/>
        </w:rPr>
        <w:t>can generate a variety of hazards</w:t>
      </w:r>
      <w:r w:rsidRPr="00A244CD">
        <w:rPr>
          <w:rFonts w:ascii="Times New Roman" w:hAnsi="Times New Roman" w:cs="Times New Roman"/>
        </w:rPr>
        <w:t>. Intense convective updrafts frequently penetrate the tropopause, resulting in “overshooting” cloud tops (OTs). These features may block strong upper-level wind flow, which is diverted around the OTs, carrying cloud debris from the updraft summit, resulting in U or V</w:t>
      </w:r>
      <w:r w:rsidR="0053038E">
        <w:rPr>
          <w:rFonts w:ascii="Times New Roman" w:hAnsi="Times New Roman" w:cs="Times New Roman"/>
        </w:rPr>
        <w:t>-shaped</w:t>
      </w:r>
      <w:r w:rsidRPr="00A244CD">
        <w:rPr>
          <w:rFonts w:ascii="Times New Roman" w:hAnsi="Times New Roman" w:cs="Times New Roman"/>
        </w:rPr>
        <w:t xml:space="preserve"> thermal couplets in infrared (IR) brightness temperature (BT) imagery (</w:t>
      </w:r>
      <w:r w:rsidR="00B2192C" w:rsidRPr="00A244CD">
        <w:rPr>
          <w:rFonts w:ascii="Times New Roman" w:hAnsi="Times New Roman" w:cs="Times New Roman"/>
        </w:rPr>
        <w:t xml:space="preserve">e.g., </w:t>
      </w:r>
      <w:proofErr w:type="spellStart"/>
      <w:r w:rsidR="0070531D" w:rsidRPr="00A244CD">
        <w:rPr>
          <w:rFonts w:ascii="Times New Roman" w:hAnsi="Times New Roman" w:cs="Times New Roman"/>
        </w:rPr>
        <w:t>Setvak</w:t>
      </w:r>
      <w:proofErr w:type="spellEnd"/>
      <w:r w:rsidR="0070531D" w:rsidRPr="00A244CD">
        <w:rPr>
          <w:rFonts w:ascii="Times New Roman" w:hAnsi="Times New Roman" w:cs="Times New Roman"/>
        </w:rPr>
        <w:t xml:space="preserve"> et al. 2013, </w:t>
      </w:r>
      <w:r w:rsidRPr="00A244CD">
        <w:rPr>
          <w:rFonts w:ascii="Times New Roman" w:hAnsi="Times New Roman" w:cs="Times New Roman"/>
        </w:rPr>
        <w:t xml:space="preserve">Wang 2007, Brunner et al 2007). Furthermore, </w:t>
      </w:r>
      <w:r w:rsidR="00245136">
        <w:rPr>
          <w:rFonts w:ascii="Times New Roman" w:hAnsi="Times New Roman" w:cs="Times New Roman"/>
        </w:rPr>
        <w:t>high refresh sequences of geostationary satellite images</w:t>
      </w:r>
      <w:r w:rsidRPr="00A244CD">
        <w:rPr>
          <w:rFonts w:ascii="Times New Roman" w:hAnsi="Times New Roman" w:cs="Times New Roman"/>
        </w:rPr>
        <w:t xml:space="preserve"> </w:t>
      </w:r>
      <w:r w:rsidR="00245136">
        <w:rPr>
          <w:rFonts w:ascii="Times New Roman" w:hAnsi="Times New Roman" w:cs="Times New Roman"/>
        </w:rPr>
        <w:t>have been</w:t>
      </w:r>
      <w:r w:rsidRPr="00A244CD">
        <w:rPr>
          <w:rFonts w:ascii="Times New Roman" w:hAnsi="Times New Roman" w:cs="Times New Roman"/>
        </w:rPr>
        <w:t xml:space="preserve"> used to </w:t>
      </w:r>
      <w:r w:rsidR="00782FFD" w:rsidRPr="00A244CD">
        <w:rPr>
          <w:rFonts w:ascii="Times New Roman" w:hAnsi="Times New Roman" w:cs="Times New Roman"/>
        </w:rPr>
        <w:t>retrieve</w:t>
      </w:r>
      <w:r w:rsidRPr="00A244CD">
        <w:rPr>
          <w:rFonts w:ascii="Times New Roman" w:hAnsi="Times New Roman" w:cs="Times New Roman"/>
        </w:rPr>
        <w:t xml:space="preserve"> cloud-top divergence (CTD) and cloud-top vorticity (CTV) </w:t>
      </w:r>
      <w:r w:rsidR="00245136">
        <w:rPr>
          <w:rFonts w:ascii="Times New Roman" w:hAnsi="Times New Roman" w:cs="Times New Roman"/>
        </w:rPr>
        <w:t>and subsequently detect</w:t>
      </w:r>
      <w:r w:rsidR="00782FFD" w:rsidRPr="00A244CD">
        <w:rPr>
          <w:rFonts w:ascii="Times New Roman" w:hAnsi="Times New Roman" w:cs="Times New Roman"/>
        </w:rPr>
        <w:t xml:space="preserve"> supercell thunderstorms (</w:t>
      </w:r>
      <w:proofErr w:type="spellStart"/>
      <w:r w:rsidR="00782FFD" w:rsidRPr="00A244CD">
        <w:rPr>
          <w:rFonts w:ascii="Times New Roman" w:hAnsi="Times New Roman" w:cs="Times New Roman"/>
        </w:rPr>
        <w:t>Apke</w:t>
      </w:r>
      <w:proofErr w:type="spellEnd"/>
      <w:r w:rsidR="00782FFD" w:rsidRPr="00A244CD">
        <w:rPr>
          <w:rFonts w:ascii="Times New Roman" w:hAnsi="Times New Roman" w:cs="Times New Roman"/>
        </w:rPr>
        <w:t xml:space="preserve"> et al. 2016)</w:t>
      </w:r>
      <w:r w:rsidRPr="00A244CD">
        <w:rPr>
          <w:rFonts w:ascii="Times New Roman" w:hAnsi="Times New Roman" w:cs="Times New Roman"/>
        </w:rPr>
        <w:t xml:space="preserve">. </w:t>
      </w:r>
      <w:r w:rsidR="00245136">
        <w:rPr>
          <w:rFonts w:ascii="Times New Roman" w:hAnsi="Times New Roman" w:cs="Times New Roman"/>
        </w:rPr>
        <w:t>Textual patterns at cloud top have also been used to</w:t>
      </w:r>
      <w:r w:rsidR="000D53ED" w:rsidRPr="00A244CD">
        <w:rPr>
          <w:rFonts w:ascii="Times New Roman" w:hAnsi="Times New Roman" w:cs="Times New Roman"/>
        </w:rPr>
        <w:t xml:space="preserve"> infer updraft strength (</w:t>
      </w:r>
      <w:proofErr w:type="spellStart"/>
      <w:r w:rsidR="000D53ED" w:rsidRPr="00A244CD">
        <w:rPr>
          <w:rFonts w:ascii="Times New Roman" w:hAnsi="Times New Roman" w:cs="Times New Roman"/>
        </w:rPr>
        <w:t>Bedka</w:t>
      </w:r>
      <w:proofErr w:type="spellEnd"/>
      <w:r w:rsidR="000D53ED" w:rsidRPr="00A244CD">
        <w:rPr>
          <w:rFonts w:ascii="Times New Roman" w:hAnsi="Times New Roman" w:cs="Times New Roman"/>
        </w:rPr>
        <w:t xml:space="preserve"> and </w:t>
      </w:r>
      <w:proofErr w:type="spellStart"/>
      <w:r w:rsidR="000D53ED" w:rsidRPr="00A244CD">
        <w:rPr>
          <w:rFonts w:ascii="Times New Roman" w:hAnsi="Times New Roman" w:cs="Times New Roman"/>
        </w:rPr>
        <w:t>Khlopenkov</w:t>
      </w:r>
      <w:proofErr w:type="spellEnd"/>
      <w:r w:rsidR="000D53ED" w:rsidRPr="00A244CD">
        <w:rPr>
          <w:rFonts w:ascii="Times New Roman" w:hAnsi="Times New Roman" w:cs="Times New Roman"/>
        </w:rPr>
        <w:t xml:space="preserve"> 2016). </w:t>
      </w:r>
      <w:r w:rsidR="000E79AC">
        <w:rPr>
          <w:rFonts w:ascii="Times New Roman" w:hAnsi="Times New Roman" w:cs="Times New Roman"/>
        </w:rPr>
        <w:t>In the presence of</w:t>
      </w:r>
      <w:r w:rsidR="000E79AC" w:rsidRPr="00A244CD">
        <w:rPr>
          <w:rFonts w:ascii="Times New Roman" w:hAnsi="Times New Roman" w:cs="Times New Roman"/>
        </w:rPr>
        <w:t xml:space="preserve"> strong upper-level flow</w:t>
      </w:r>
      <w:r w:rsidR="000E79AC">
        <w:rPr>
          <w:rFonts w:ascii="Times New Roman" w:hAnsi="Times New Roman" w:cs="Times New Roman"/>
        </w:rPr>
        <w:t>, s</w:t>
      </w:r>
      <w:r w:rsidRPr="00A244CD">
        <w:rPr>
          <w:rFonts w:ascii="Times New Roman" w:hAnsi="Times New Roman" w:cs="Times New Roman"/>
        </w:rPr>
        <w:t xml:space="preserve">ome </w:t>
      </w:r>
      <w:r w:rsidR="003A0CE2">
        <w:rPr>
          <w:rFonts w:ascii="Times New Roman" w:hAnsi="Times New Roman" w:cs="Times New Roman"/>
        </w:rPr>
        <w:t>overshoots</w:t>
      </w:r>
      <w:r w:rsidRPr="00A244CD">
        <w:rPr>
          <w:rFonts w:ascii="Times New Roman" w:hAnsi="Times New Roman" w:cs="Times New Roman"/>
        </w:rPr>
        <w:t xml:space="preserve"> </w:t>
      </w:r>
      <w:r w:rsidR="00C46F0A">
        <w:rPr>
          <w:rFonts w:ascii="Times New Roman" w:hAnsi="Times New Roman" w:cs="Times New Roman"/>
        </w:rPr>
        <w:t>generate</w:t>
      </w:r>
      <w:r w:rsidRPr="00A244CD">
        <w:rPr>
          <w:rFonts w:ascii="Times New Roman" w:hAnsi="Times New Roman" w:cs="Times New Roman"/>
        </w:rPr>
        <w:t xml:space="preserve"> above anvil cirrus plumes (AACPs) downstream from the OT as a result of internal gravity wave breaking (Wang 2003, </w:t>
      </w:r>
      <w:proofErr w:type="spellStart"/>
      <w:r w:rsidRPr="00A244CD">
        <w:rPr>
          <w:rFonts w:ascii="Times New Roman" w:hAnsi="Times New Roman" w:cs="Times New Roman"/>
        </w:rPr>
        <w:t>Homeyer</w:t>
      </w:r>
      <w:proofErr w:type="spellEnd"/>
      <w:r w:rsidRPr="00A244CD">
        <w:rPr>
          <w:rFonts w:ascii="Times New Roman" w:hAnsi="Times New Roman" w:cs="Times New Roman"/>
        </w:rPr>
        <w:t xml:space="preserve"> et al. 2017,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et al. 2018)</w:t>
      </w:r>
      <w:r w:rsidR="00EA699E">
        <w:rPr>
          <w:rFonts w:ascii="Times New Roman" w:hAnsi="Times New Roman" w:cs="Times New Roman"/>
        </w:rPr>
        <w:t>. The AACPs</w:t>
      </w:r>
      <w:r w:rsidR="00782FFD" w:rsidRPr="00A244CD">
        <w:rPr>
          <w:rFonts w:ascii="Times New Roman" w:hAnsi="Times New Roman" w:cs="Times New Roman"/>
        </w:rPr>
        <w:t xml:space="preserve"> </w:t>
      </w:r>
      <w:r w:rsidR="006B26BF">
        <w:rPr>
          <w:rFonts w:ascii="Times New Roman" w:hAnsi="Times New Roman" w:cs="Times New Roman"/>
        </w:rPr>
        <w:t>are</w:t>
      </w:r>
      <w:r w:rsidR="00782FFD" w:rsidRPr="00A244CD">
        <w:rPr>
          <w:rFonts w:ascii="Times New Roman" w:hAnsi="Times New Roman" w:cs="Times New Roman"/>
        </w:rPr>
        <w:t xml:space="preserve"> another </w:t>
      </w:r>
      <w:r w:rsidR="006B26BF">
        <w:rPr>
          <w:rFonts w:ascii="Times New Roman" w:hAnsi="Times New Roman" w:cs="Times New Roman"/>
        </w:rPr>
        <w:t>robust indicator</w:t>
      </w:r>
      <w:r w:rsidR="00782FFD" w:rsidRPr="00A244CD">
        <w:rPr>
          <w:rFonts w:ascii="Times New Roman" w:hAnsi="Times New Roman" w:cs="Times New Roman"/>
        </w:rPr>
        <w:t xml:space="preserve"> of </w:t>
      </w:r>
      <w:r w:rsidR="00D51D8D">
        <w:rPr>
          <w:rFonts w:ascii="Times New Roman" w:hAnsi="Times New Roman" w:cs="Times New Roman"/>
        </w:rPr>
        <w:t>ongoing</w:t>
      </w:r>
      <w:r w:rsidR="00D51D8D" w:rsidRPr="00A244CD">
        <w:rPr>
          <w:rFonts w:ascii="Times New Roman" w:hAnsi="Times New Roman" w:cs="Times New Roman"/>
        </w:rPr>
        <w:t xml:space="preserve"> </w:t>
      </w:r>
      <w:r w:rsidR="00B2192C" w:rsidRPr="00A244CD">
        <w:rPr>
          <w:rFonts w:ascii="Times New Roman" w:hAnsi="Times New Roman" w:cs="Times New Roman"/>
        </w:rPr>
        <w:t xml:space="preserve">or imminent </w:t>
      </w:r>
      <w:r w:rsidR="00782FFD" w:rsidRPr="00A244CD">
        <w:rPr>
          <w:rFonts w:ascii="Times New Roman" w:hAnsi="Times New Roman" w:cs="Times New Roman"/>
        </w:rPr>
        <w:t xml:space="preserve">severe weather </w:t>
      </w:r>
      <w:r w:rsidR="00C139AE">
        <w:rPr>
          <w:rFonts w:ascii="Times New Roman" w:hAnsi="Times New Roman" w:cs="Times New Roman"/>
        </w:rPr>
        <w:t xml:space="preserve">hazards </w:t>
      </w:r>
      <w:r w:rsidR="00782FFD" w:rsidRPr="00A244CD">
        <w:rPr>
          <w:rFonts w:ascii="Times New Roman" w:hAnsi="Times New Roman" w:cs="Times New Roman"/>
        </w:rPr>
        <w:t>such as large hail, strong downburst wind gusts, and tornadoes.</w:t>
      </w:r>
    </w:p>
    <w:p w14:paraId="3E9C70BC" w14:textId="7B3B5348" w:rsidR="00DC33E3" w:rsidRPr="00A244CD" w:rsidRDefault="008F155D" w:rsidP="00DC33E3">
      <w:pPr>
        <w:spacing w:line="480" w:lineRule="auto"/>
        <w:ind w:firstLine="360"/>
        <w:rPr>
          <w:rFonts w:ascii="Times New Roman" w:hAnsi="Times New Roman" w:cs="Times New Roman"/>
        </w:rPr>
      </w:pPr>
      <w:r w:rsidRPr="00A244CD">
        <w:rPr>
          <w:rFonts w:ascii="Times New Roman" w:hAnsi="Times New Roman" w:cs="Times New Roman"/>
        </w:rPr>
        <w:t xml:space="preserve">The electrical energy manifested in lightning flashes is related to the kinetic energy and overall vigor of thunderstorm updrafts. Updrafts provide </w:t>
      </w:r>
      <w:r w:rsidR="00730E58" w:rsidRPr="00A244CD">
        <w:rPr>
          <w:rFonts w:ascii="Times New Roman" w:hAnsi="Times New Roman" w:cs="Times New Roman"/>
        </w:rPr>
        <w:t xml:space="preserve">an environment for mixed-phase precipitation processes and a mechanism for microphysical charge transfer and cloud-scale charge separation, generating large potential differences (Schultz et al. 2011). </w:t>
      </w:r>
      <w:r w:rsidRPr="00A244CD">
        <w:rPr>
          <w:rFonts w:ascii="Times New Roman" w:hAnsi="Times New Roman" w:cs="Times New Roman"/>
        </w:rPr>
        <w:t xml:space="preserve"> </w:t>
      </w:r>
      <w:r w:rsidR="00730E58" w:rsidRPr="00A244CD">
        <w:rPr>
          <w:rFonts w:ascii="Times New Roman" w:hAnsi="Times New Roman" w:cs="Times New Roman"/>
        </w:rPr>
        <w:t xml:space="preserve">An increasing rate </w:t>
      </w:r>
      <w:r w:rsidR="00730E58" w:rsidRPr="00A244CD">
        <w:rPr>
          <w:rFonts w:ascii="Times New Roman" w:hAnsi="Times New Roman" w:cs="Times New Roman"/>
        </w:rPr>
        <w:lastRenderedPageBreak/>
        <w:t>of total lightning flashes in a storm is often a good indicator of an intensifying convective updraft.</w:t>
      </w:r>
    </w:p>
    <w:p w14:paraId="54F94D64" w14:textId="1B2754D4" w:rsidR="00B62B33" w:rsidRPr="00A244CD" w:rsidRDefault="008F0A56" w:rsidP="00DC33E3">
      <w:pPr>
        <w:spacing w:line="480" w:lineRule="auto"/>
        <w:ind w:firstLine="360"/>
        <w:rPr>
          <w:rFonts w:ascii="Times New Roman" w:hAnsi="Times New Roman" w:cs="Times New Roman"/>
        </w:rPr>
      </w:pPr>
      <w:r>
        <w:rPr>
          <w:rFonts w:ascii="Times New Roman" w:hAnsi="Times New Roman" w:cs="Times New Roman"/>
        </w:rPr>
        <w:t xml:space="preserve">While </w:t>
      </w:r>
      <w:r w:rsidR="00D274A7">
        <w:rPr>
          <w:rFonts w:ascii="Times New Roman" w:hAnsi="Times New Roman" w:cs="Times New Roman"/>
        </w:rPr>
        <w:t xml:space="preserve">automated </w:t>
      </w:r>
      <w:r>
        <w:rPr>
          <w:rFonts w:ascii="Times New Roman" w:hAnsi="Times New Roman" w:cs="Times New Roman"/>
        </w:rPr>
        <w:t>a</w:t>
      </w:r>
      <w:r w:rsidR="008C09C5" w:rsidRPr="00A244CD">
        <w:rPr>
          <w:rFonts w:ascii="Times New Roman" w:hAnsi="Times New Roman" w:cs="Times New Roman"/>
        </w:rPr>
        <w:t>lgorithms</w:t>
      </w:r>
      <w:r>
        <w:rPr>
          <w:rFonts w:ascii="Times New Roman" w:hAnsi="Times New Roman" w:cs="Times New Roman"/>
        </w:rPr>
        <w:t xml:space="preserve"> that identify targeted components of the </w:t>
      </w:r>
      <w:r w:rsidR="00195F35">
        <w:rPr>
          <w:rFonts w:ascii="Times New Roman" w:hAnsi="Times New Roman" w:cs="Times New Roman"/>
        </w:rPr>
        <w:t>larger</w:t>
      </w:r>
      <w:r w:rsidR="00D274A7">
        <w:rPr>
          <w:rFonts w:ascii="Times New Roman" w:hAnsi="Times New Roman" w:cs="Times New Roman"/>
        </w:rPr>
        <w:t xml:space="preserve"> </w:t>
      </w:r>
      <w:r>
        <w:rPr>
          <w:rFonts w:ascii="Times New Roman" w:hAnsi="Times New Roman" w:cs="Times New Roman"/>
        </w:rPr>
        <w:t>set of passive satellite</w:t>
      </w:r>
      <w:r w:rsidR="00D94435">
        <w:rPr>
          <w:rFonts w:ascii="Times New Roman" w:hAnsi="Times New Roman" w:cs="Times New Roman"/>
        </w:rPr>
        <w:t>-</w:t>
      </w:r>
      <w:r>
        <w:rPr>
          <w:rFonts w:ascii="Times New Roman" w:hAnsi="Times New Roman" w:cs="Times New Roman"/>
        </w:rPr>
        <w:t>based intense convection feature</w:t>
      </w:r>
      <w:r w:rsidR="00D274A7">
        <w:rPr>
          <w:rFonts w:ascii="Times New Roman" w:hAnsi="Times New Roman" w:cs="Times New Roman"/>
        </w:rPr>
        <w:t>s</w:t>
      </w:r>
      <w:r>
        <w:rPr>
          <w:rFonts w:ascii="Times New Roman" w:hAnsi="Times New Roman" w:cs="Times New Roman"/>
        </w:rPr>
        <w:t xml:space="preserve"> </w:t>
      </w:r>
      <w:r w:rsidR="008C09C5" w:rsidRPr="00A244CD">
        <w:rPr>
          <w:rFonts w:ascii="Times New Roman" w:hAnsi="Times New Roman" w:cs="Times New Roman"/>
        </w:rPr>
        <w:t xml:space="preserve">have been </w:t>
      </w:r>
      <w:r>
        <w:rPr>
          <w:rFonts w:ascii="Times New Roman" w:hAnsi="Times New Roman" w:cs="Times New Roman"/>
        </w:rPr>
        <w:t xml:space="preserve">successfully </w:t>
      </w:r>
      <w:r w:rsidR="008C09C5" w:rsidRPr="00A244CD">
        <w:rPr>
          <w:rFonts w:ascii="Times New Roman" w:hAnsi="Times New Roman" w:cs="Times New Roman"/>
        </w:rPr>
        <w:t>developed</w:t>
      </w:r>
      <w:r>
        <w:rPr>
          <w:rFonts w:ascii="Times New Roman" w:hAnsi="Times New Roman" w:cs="Times New Roman"/>
        </w:rPr>
        <w:t xml:space="preserve"> and tested</w:t>
      </w:r>
      <w:r w:rsidR="008C09C5" w:rsidRPr="00A244CD">
        <w:rPr>
          <w:rFonts w:ascii="Times New Roman" w:hAnsi="Times New Roman" w:cs="Times New Roman"/>
        </w:rPr>
        <w:t xml:space="preserve"> (e.g., </w:t>
      </w:r>
      <w:r w:rsidR="0028209D" w:rsidRPr="00A244CD">
        <w:rPr>
          <w:rFonts w:ascii="Times New Roman" w:hAnsi="Times New Roman" w:cs="Times New Roman"/>
        </w:rPr>
        <w:t xml:space="preserve">Schultz et al. 2011, </w:t>
      </w:r>
      <w:proofErr w:type="spellStart"/>
      <w:r w:rsidR="008C09C5" w:rsidRPr="00A244CD">
        <w:rPr>
          <w:rFonts w:ascii="Times New Roman" w:hAnsi="Times New Roman" w:cs="Times New Roman"/>
        </w:rPr>
        <w:t>Bedka</w:t>
      </w:r>
      <w:proofErr w:type="spellEnd"/>
      <w:r w:rsidR="008C09C5" w:rsidRPr="00A244CD">
        <w:rPr>
          <w:rFonts w:ascii="Times New Roman" w:hAnsi="Times New Roman" w:cs="Times New Roman"/>
        </w:rPr>
        <w:t xml:space="preserve"> and </w:t>
      </w:r>
      <w:proofErr w:type="spellStart"/>
      <w:r w:rsidR="008C09C5" w:rsidRPr="00A244CD">
        <w:rPr>
          <w:rFonts w:ascii="Times New Roman" w:hAnsi="Times New Roman" w:cs="Times New Roman"/>
        </w:rPr>
        <w:t>Khlopenkov</w:t>
      </w:r>
      <w:proofErr w:type="spellEnd"/>
      <w:r w:rsidR="008C09C5" w:rsidRPr="00A244CD">
        <w:rPr>
          <w:rFonts w:ascii="Times New Roman" w:hAnsi="Times New Roman" w:cs="Times New Roman"/>
        </w:rPr>
        <w:t xml:space="preserve"> 2016, </w:t>
      </w:r>
      <w:proofErr w:type="spellStart"/>
      <w:r w:rsidR="008C09C5" w:rsidRPr="00A244CD">
        <w:rPr>
          <w:rFonts w:ascii="Times New Roman" w:hAnsi="Times New Roman" w:cs="Times New Roman"/>
        </w:rPr>
        <w:t>Apke</w:t>
      </w:r>
      <w:proofErr w:type="spellEnd"/>
      <w:r w:rsidR="008C09C5" w:rsidRPr="00A244CD">
        <w:rPr>
          <w:rFonts w:ascii="Times New Roman" w:hAnsi="Times New Roman" w:cs="Times New Roman"/>
        </w:rPr>
        <w:t xml:space="preserve"> et al. 2016</w:t>
      </w:r>
      <w:r w:rsidR="00A844D4">
        <w:rPr>
          <w:rFonts w:ascii="Times New Roman" w:hAnsi="Times New Roman" w:cs="Times New Roman"/>
        </w:rPr>
        <w:t>),</w:t>
      </w:r>
      <w:r w:rsidR="008C09C5" w:rsidRPr="00A244CD">
        <w:rPr>
          <w:rFonts w:ascii="Times New Roman" w:hAnsi="Times New Roman" w:cs="Times New Roman"/>
        </w:rPr>
        <w:t xml:space="preserve"> no algorithm or system has been able to integrate all of the </w:t>
      </w:r>
      <w:r w:rsidR="00D35B01">
        <w:rPr>
          <w:rFonts w:ascii="Times New Roman" w:hAnsi="Times New Roman" w:cs="Times New Roman"/>
        </w:rPr>
        <w:t>severe weather</w:t>
      </w:r>
      <w:r w:rsidR="00D94435">
        <w:rPr>
          <w:rFonts w:ascii="Times New Roman" w:hAnsi="Times New Roman" w:cs="Times New Roman"/>
        </w:rPr>
        <w:t>-</w:t>
      </w:r>
      <w:r w:rsidR="00D35B01">
        <w:rPr>
          <w:rFonts w:ascii="Times New Roman" w:hAnsi="Times New Roman" w:cs="Times New Roman"/>
        </w:rPr>
        <w:t xml:space="preserve">pertinent human identifiable </w:t>
      </w:r>
      <w:r w:rsidR="008C09C5" w:rsidRPr="00A244CD">
        <w:rPr>
          <w:rFonts w:ascii="Times New Roman" w:hAnsi="Times New Roman" w:cs="Times New Roman"/>
        </w:rPr>
        <w:t xml:space="preserve">features into </w:t>
      </w:r>
      <w:r w:rsidR="000D53ED" w:rsidRPr="00A244CD">
        <w:rPr>
          <w:rFonts w:ascii="Times New Roman" w:hAnsi="Times New Roman" w:cs="Times New Roman"/>
        </w:rPr>
        <w:t>a</w:t>
      </w:r>
      <w:r w:rsidR="008C09C5" w:rsidRPr="00A244CD">
        <w:rPr>
          <w:rFonts w:ascii="Times New Roman" w:hAnsi="Times New Roman" w:cs="Times New Roman"/>
        </w:rPr>
        <w:t xml:space="preserve"> single product. </w:t>
      </w:r>
      <w:r w:rsidR="00536BC7">
        <w:rPr>
          <w:rFonts w:ascii="Times New Roman" w:hAnsi="Times New Roman" w:cs="Times New Roman"/>
        </w:rPr>
        <w:t>In an effort to</w:t>
      </w:r>
      <w:r w:rsidR="008C09C5" w:rsidRPr="00A244CD">
        <w:rPr>
          <w:rFonts w:ascii="Times New Roman" w:hAnsi="Times New Roman" w:cs="Times New Roman"/>
        </w:rPr>
        <w:t xml:space="preserve"> </w:t>
      </w:r>
      <w:r w:rsidR="004A21DB">
        <w:rPr>
          <w:rFonts w:ascii="Times New Roman" w:hAnsi="Times New Roman" w:cs="Times New Roman"/>
        </w:rPr>
        <w:t xml:space="preserve">simplify algorithm development and </w:t>
      </w:r>
      <w:r w:rsidR="000D53ED" w:rsidRPr="00A244CD">
        <w:rPr>
          <w:rFonts w:ascii="Times New Roman" w:hAnsi="Times New Roman" w:cs="Times New Roman"/>
        </w:rPr>
        <w:t xml:space="preserve">consolidate </w:t>
      </w:r>
      <w:r w:rsidR="008C09C5" w:rsidRPr="00A244CD">
        <w:rPr>
          <w:rFonts w:ascii="Times New Roman" w:hAnsi="Times New Roman" w:cs="Times New Roman"/>
        </w:rPr>
        <w:t xml:space="preserve">salient </w:t>
      </w:r>
      <w:r w:rsidR="00F71984" w:rsidRPr="00A244CD">
        <w:rPr>
          <w:rFonts w:ascii="Times New Roman" w:hAnsi="Times New Roman" w:cs="Times New Roman"/>
        </w:rPr>
        <w:t>satellite</w:t>
      </w:r>
      <w:r w:rsidR="00F71984">
        <w:rPr>
          <w:rFonts w:ascii="Times New Roman" w:hAnsi="Times New Roman" w:cs="Times New Roman"/>
        </w:rPr>
        <w:t>-based</w:t>
      </w:r>
      <w:r w:rsidR="008C09C5" w:rsidRPr="00A244CD">
        <w:rPr>
          <w:rFonts w:ascii="Times New Roman" w:hAnsi="Times New Roman" w:cs="Times New Roman"/>
        </w:rPr>
        <w:t xml:space="preserve"> features of thunderstorms</w:t>
      </w:r>
      <w:r w:rsidR="004A21DB">
        <w:rPr>
          <w:rFonts w:ascii="Times New Roman" w:hAnsi="Times New Roman" w:cs="Times New Roman"/>
        </w:rPr>
        <w:t xml:space="preserve"> into a single </w:t>
      </w:r>
      <w:r w:rsidR="00536BC7">
        <w:rPr>
          <w:rFonts w:ascii="Times New Roman" w:hAnsi="Times New Roman" w:cs="Times New Roman"/>
        </w:rPr>
        <w:t>output,</w:t>
      </w:r>
      <w:r w:rsidR="004A21DB">
        <w:rPr>
          <w:rFonts w:ascii="Times New Roman" w:hAnsi="Times New Roman" w:cs="Times New Roman"/>
        </w:rPr>
        <w:t xml:space="preserve"> we utilize</w:t>
      </w:r>
      <w:r w:rsidR="008C09C5" w:rsidRPr="00A244CD">
        <w:rPr>
          <w:rFonts w:ascii="Times New Roman" w:hAnsi="Times New Roman" w:cs="Times New Roman"/>
        </w:rPr>
        <w:t xml:space="preserve"> a deep learning approac</w:t>
      </w:r>
      <w:r w:rsidR="00205496" w:rsidRPr="00A244CD">
        <w:rPr>
          <w:rFonts w:ascii="Times New Roman" w:hAnsi="Times New Roman" w:cs="Times New Roman"/>
        </w:rPr>
        <w:t xml:space="preserve">h </w:t>
      </w:r>
      <w:r w:rsidR="00541911">
        <w:rPr>
          <w:rFonts w:ascii="Times New Roman" w:hAnsi="Times New Roman" w:cs="Times New Roman"/>
        </w:rPr>
        <w:t>that</w:t>
      </w:r>
      <w:r w:rsidR="00541911" w:rsidRPr="00A244CD">
        <w:rPr>
          <w:rFonts w:ascii="Times New Roman" w:hAnsi="Times New Roman" w:cs="Times New Roman"/>
        </w:rPr>
        <w:t xml:space="preserve"> </w:t>
      </w:r>
      <w:r w:rsidR="00205496" w:rsidRPr="00A244CD">
        <w:rPr>
          <w:rFonts w:ascii="Times New Roman" w:hAnsi="Times New Roman" w:cs="Times New Roman"/>
        </w:rPr>
        <w:t>mimic</w:t>
      </w:r>
      <w:r w:rsidR="00541911">
        <w:rPr>
          <w:rFonts w:ascii="Times New Roman" w:hAnsi="Times New Roman" w:cs="Times New Roman"/>
        </w:rPr>
        <w:t>s expert</w:t>
      </w:r>
      <w:r w:rsidR="00205496" w:rsidRPr="00A244CD">
        <w:rPr>
          <w:rFonts w:ascii="Times New Roman" w:hAnsi="Times New Roman" w:cs="Times New Roman"/>
        </w:rPr>
        <w:t xml:space="preserve"> human pattern recognition of intense convection in satellite imagery</w:t>
      </w:r>
      <w:r w:rsidR="001A06CE" w:rsidRPr="00A244CD">
        <w:rPr>
          <w:rFonts w:ascii="Times New Roman" w:hAnsi="Times New Roman" w:cs="Times New Roman"/>
        </w:rPr>
        <w:t>.</w:t>
      </w:r>
    </w:p>
    <w:p w14:paraId="4D8EE6E4" w14:textId="3000AF65" w:rsidR="00B2192C" w:rsidRPr="00A244CD" w:rsidRDefault="008C09C5" w:rsidP="00DC33E3">
      <w:pPr>
        <w:spacing w:line="480" w:lineRule="auto"/>
        <w:ind w:firstLine="360"/>
        <w:rPr>
          <w:rFonts w:ascii="Times New Roman" w:hAnsi="Times New Roman" w:cs="Times New Roman"/>
        </w:rPr>
      </w:pPr>
      <w:r w:rsidRPr="00A244CD">
        <w:rPr>
          <w:rFonts w:ascii="Times New Roman" w:hAnsi="Times New Roman" w:cs="Times New Roman"/>
        </w:rPr>
        <w:t xml:space="preserve">Deep learning is a subset of </w:t>
      </w:r>
      <w:r w:rsidR="0095174B">
        <w:rPr>
          <w:rFonts w:ascii="Times New Roman" w:hAnsi="Times New Roman" w:cs="Times New Roman"/>
        </w:rPr>
        <w:t>machine learning</w:t>
      </w:r>
      <w:r w:rsidR="00D94435">
        <w:rPr>
          <w:rFonts w:ascii="Times New Roman" w:hAnsi="Times New Roman" w:cs="Times New Roman"/>
        </w:rPr>
        <w:t>-</w:t>
      </w:r>
      <w:r w:rsidR="0095174B">
        <w:rPr>
          <w:rFonts w:ascii="Times New Roman" w:hAnsi="Times New Roman" w:cs="Times New Roman"/>
        </w:rPr>
        <w:t xml:space="preserve">based </w:t>
      </w:r>
      <w:r w:rsidR="00205496" w:rsidRPr="00A244CD">
        <w:rPr>
          <w:rFonts w:ascii="Times New Roman" w:hAnsi="Times New Roman" w:cs="Times New Roman"/>
        </w:rPr>
        <w:t xml:space="preserve">artificial intelligence </w:t>
      </w:r>
      <w:r w:rsidR="0095174B">
        <w:rPr>
          <w:rFonts w:ascii="Times New Roman" w:hAnsi="Times New Roman" w:cs="Times New Roman"/>
        </w:rPr>
        <w:t xml:space="preserve">that includes </w:t>
      </w:r>
      <w:r w:rsidRPr="00A244CD">
        <w:rPr>
          <w:rFonts w:ascii="Times New Roman" w:hAnsi="Times New Roman" w:cs="Times New Roman"/>
        </w:rPr>
        <w:t xml:space="preserve">methods </w:t>
      </w:r>
      <w:r w:rsidR="00205496" w:rsidRPr="00A244CD">
        <w:rPr>
          <w:rFonts w:ascii="Times New Roman" w:hAnsi="Times New Roman" w:cs="Times New Roman"/>
        </w:rPr>
        <w:t>such as</w:t>
      </w:r>
      <w:r w:rsidRPr="00A244CD">
        <w:rPr>
          <w:rFonts w:ascii="Times New Roman" w:hAnsi="Times New Roman" w:cs="Times New Roman"/>
        </w:rPr>
        <w:t xml:space="preserve"> </w:t>
      </w:r>
      <w:r w:rsidR="00547688">
        <w:rPr>
          <w:rFonts w:ascii="Times New Roman" w:hAnsi="Times New Roman" w:cs="Times New Roman"/>
        </w:rPr>
        <w:t xml:space="preserve">deeply </w:t>
      </w:r>
      <w:r w:rsidR="0095174B">
        <w:rPr>
          <w:rFonts w:ascii="Times New Roman" w:hAnsi="Times New Roman" w:cs="Times New Roman"/>
        </w:rPr>
        <w:t xml:space="preserve">layered </w:t>
      </w:r>
      <w:r w:rsidRPr="00A244CD">
        <w:rPr>
          <w:rFonts w:ascii="Times New Roman" w:hAnsi="Times New Roman" w:cs="Times New Roman"/>
        </w:rPr>
        <w:t xml:space="preserve">artificial neural networks. </w:t>
      </w:r>
      <w:r w:rsidR="00B62B33" w:rsidRPr="00A244CD">
        <w:rPr>
          <w:rFonts w:ascii="Times New Roman" w:hAnsi="Times New Roman" w:cs="Times New Roman"/>
        </w:rPr>
        <w:t>Neural networks have the ability to encode spatiotemporal features at multiple scales and levels of abstraction with the ultimate goal of encoding features that maximize p</w:t>
      </w:r>
      <w:r w:rsidR="00BC38F4">
        <w:rPr>
          <w:rFonts w:ascii="Times New Roman" w:hAnsi="Times New Roman" w:cs="Times New Roman"/>
        </w:rPr>
        <w:t>erformance</w:t>
      </w:r>
      <w:r w:rsidR="00B62B33" w:rsidRPr="00A244CD">
        <w:rPr>
          <w:rFonts w:ascii="Times New Roman" w:hAnsi="Times New Roman" w:cs="Times New Roman"/>
        </w:rPr>
        <w:t xml:space="preserve"> (Gagne </w:t>
      </w:r>
      <w:r w:rsidR="0028209D" w:rsidRPr="00A244CD">
        <w:rPr>
          <w:rFonts w:ascii="Times New Roman" w:hAnsi="Times New Roman" w:cs="Times New Roman"/>
        </w:rPr>
        <w:t xml:space="preserve">II </w:t>
      </w:r>
      <w:r w:rsidR="00B62B33" w:rsidRPr="00A244CD">
        <w:rPr>
          <w:rFonts w:ascii="Times New Roman" w:hAnsi="Times New Roman" w:cs="Times New Roman"/>
        </w:rPr>
        <w:t>et al. 2019). While feedforward neural networks contain one or more layers of densely connected hidden layers, convolutional neural networks (</w:t>
      </w:r>
      <w:proofErr w:type="spellStart"/>
      <w:r w:rsidR="00A814AE">
        <w:rPr>
          <w:rFonts w:ascii="Times New Roman" w:hAnsi="Times New Roman" w:cs="Times New Roman"/>
        </w:rPr>
        <w:t>ConvNet</w:t>
      </w:r>
      <w:proofErr w:type="spellEnd"/>
      <w:r w:rsidR="00B62B33" w:rsidRPr="00A244CD">
        <w:rPr>
          <w:rFonts w:ascii="Times New Roman" w:hAnsi="Times New Roman" w:cs="Times New Roman"/>
        </w:rPr>
        <w:t xml:space="preserve">) contain sparsely connected hidden layers and carry the assumption that the inputs are images and thus have spatial context. Deep learning models have yielded excellent performance on image recognition tasks </w:t>
      </w:r>
      <w:r w:rsidR="00B2192C" w:rsidRPr="00A244CD">
        <w:rPr>
          <w:rFonts w:ascii="Times New Roman" w:hAnsi="Times New Roman" w:cs="Times New Roman"/>
        </w:rPr>
        <w:t xml:space="preserve">for non-meteorological phenomena </w:t>
      </w:r>
      <w:r w:rsidR="00B62B33" w:rsidRPr="00A244CD">
        <w:rPr>
          <w:rFonts w:ascii="Times New Roman" w:hAnsi="Times New Roman" w:cs="Times New Roman"/>
        </w:rPr>
        <w:t>(</w:t>
      </w:r>
      <w:proofErr w:type="spellStart"/>
      <w:r w:rsidR="00B62B33" w:rsidRPr="00A244CD">
        <w:rPr>
          <w:rFonts w:ascii="Times New Roman" w:hAnsi="Times New Roman" w:cs="Times New Roman"/>
        </w:rPr>
        <w:t>Krizhevsky</w:t>
      </w:r>
      <w:proofErr w:type="spellEnd"/>
      <w:r w:rsidR="00B62B33" w:rsidRPr="00A244CD">
        <w:rPr>
          <w:rFonts w:ascii="Times New Roman" w:hAnsi="Times New Roman" w:cs="Times New Roman"/>
        </w:rPr>
        <w:t xml:space="preserve"> et al. 2012)</w:t>
      </w:r>
      <w:r w:rsidRPr="00A244CD">
        <w:rPr>
          <w:rFonts w:ascii="Times New Roman" w:hAnsi="Times New Roman" w:cs="Times New Roman"/>
        </w:rPr>
        <w:t xml:space="preserve"> </w:t>
      </w:r>
      <w:r w:rsidR="00B62B33" w:rsidRPr="00A244CD">
        <w:rPr>
          <w:rFonts w:ascii="Times New Roman" w:hAnsi="Times New Roman" w:cs="Times New Roman"/>
        </w:rPr>
        <w:t xml:space="preserve">and we seek to apply such methods to weather </w:t>
      </w:r>
      <w:r w:rsidR="000D53ED" w:rsidRPr="00A244CD">
        <w:rPr>
          <w:rFonts w:ascii="Times New Roman" w:hAnsi="Times New Roman" w:cs="Times New Roman"/>
        </w:rPr>
        <w:t xml:space="preserve">satellite </w:t>
      </w:r>
      <w:r w:rsidR="00B62B33" w:rsidRPr="00A244CD">
        <w:rPr>
          <w:rFonts w:ascii="Times New Roman" w:hAnsi="Times New Roman" w:cs="Times New Roman"/>
        </w:rPr>
        <w:t>imagery.</w:t>
      </w:r>
      <w:r w:rsidR="00B00901" w:rsidRPr="00A244CD">
        <w:rPr>
          <w:rFonts w:ascii="Times New Roman" w:hAnsi="Times New Roman" w:cs="Times New Roman"/>
        </w:rPr>
        <w:t xml:space="preserve"> </w:t>
      </w:r>
    </w:p>
    <w:p w14:paraId="6867F177" w14:textId="1435E42A" w:rsidR="00B2192C" w:rsidRPr="00A244CD" w:rsidRDefault="00B2192C" w:rsidP="00B2192C">
      <w:pPr>
        <w:spacing w:line="480" w:lineRule="auto"/>
        <w:ind w:firstLine="360"/>
        <w:rPr>
          <w:rFonts w:ascii="Times New Roman" w:hAnsi="Times New Roman" w:cs="Times New Roman"/>
        </w:rPr>
      </w:pPr>
      <w:r w:rsidRPr="00A244CD">
        <w:rPr>
          <w:rFonts w:ascii="Times New Roman" w:hAnsi="Times New Roman" w:cs="Times New Roman"/>
        </w:rPr>
        <w:t xml:space="preserve">There has already been success with deep learning methods for synoptic-scale front </w:t>
      </w:r>
      <w:r w:rsidR="00B00901" w:rsidRPr="00A244CD">
        <w:rPr>
          <w:rFonts w:ascii="Times New Roman" w:hAnsi="Times New Roman" w:cs="Times New Roman"/>
        </w:rPr>
        <w:t>detection</w:t>
      </w:r>
      <w:r w:rsidRPr="00A244CD">
        <w:rPr>
          <w:rFonts w:ascii="Times New Roman" w:hAnsi="Times New Roman" w:cs="Times New Roman"/>
        </w:rPr>
        <w:t xml:space="preserve">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et al. 2019), hail</w:t>
      </w:r>
      <w:r w:rsidR="001A06CE" w:rsidRPr="00A244CD">
        <w:rPr>
          <w:rFonts w:ascii="Times New Roman" w:hAnsi="Times New Roman" w:cs="Times New Roman"/>
        </w:rPr>
        <w:t xml:space="preserve"> size</w:t>
      </w:r>
      <w:r w:rsidRPr="00A244CD">
        <w:rPr>
          <w:rFonts w:ascii="Times New Roman" w:hAnsi="Times New Roman" w:cs="Times New Roman"/>
        </w:rPr>
        <w:t xml:space="preserve"> </w:t>
      </w:r>
      <w:r w:rsidR="001A06CE" w:rsidRPr="00A244CD">
        <w:rPr>
          <w:rFonts w:ascii="Times New Roman" w:hAnsi="Times New Roman" w:cs="Times New Roman"/>
        </w:rPr>
        <w:t>estimation</w:t>
      </w:r>
      <w:r w:rsidRPr="00A244CD">
        <w:rPr>
          <w:rFonts w:ascii="Times New Roman" w:hAnsi="Times New Roman" w:cs="Times New Roman"/>
        </w:rPr>
        <w:t xml:space="preserve"> in numerical weather prediction (NWP) model</w:t>
      </w:r>
      <w:r w:rsidR="001A06CE" w:rsidRPr="00A244CD">
        <w:rPr>
          <w:rFonts w:ascii="Times New Roman" w:hAnsi="Times New Roman" w:cs="Times New Roman"/>
        </w:rPr>
        <w:t xml:space="preserve"> output</w:t>
      </w:r>
      <w:r w:rsidRPr="00A244CD">
        <w:rPr>
          <w:rFonts w:ascii="Times New Roman" w:hAnsi="Times New Roman" w:cs="Times New Roman"/>
        </w:rPr>
        <w:t xml:space="preserve"> (Gagne </w:t>
      </w:r>
      <w:r w:rsidR="00AC6443" w:rsidRPr="00A244CD">
        <w:rPr>
          <w:rFonts w:ascii="Times New Roman" w:hAnsi="Times New Roman" w:cs="Times New Roman"/>
        </w:rPr>
        <w:t xml:space="preserve">II </w:t>
      </w:r>
      <w:r w:rsidRPr="00A244CD">
        <w:rPr>
          <w:rFonts w:ascii="Times New Roman" w:hAnsi="Times New Roman" w:cs="Times New Roman"/>
        </w:rPr>
        <w:t>et al. 2019), and tornado prediction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et al. 2018). To the authors’ knowledge, this is the first application of deep learning </w:t>
      </w:r>
      <w:r w:rsidR="001A06CE" w:rsidRPr="00A244CD">
        <w:rPr>
          <w:rFonts w:ascii="Times New Roman" w:hAnsi="Times New Roman" w:cs="Times New Roman"/>
        </w:rPr>
        <w:t>on weather</w:t>
      </w:r>
      <w:r w:rsidRPr="00A244CD">
        <w:rPr>
          <w:rFonts w:ascii="Times New Roman" w:hAnsi="Times New Roman" w:cs="Times New Roman"/>
        </w:rPr>
        <w:t xml:space="preserve"> satellite imagery</w:t>
      </w:r>
      <w:r w:rsidR="000D53ED" w:rsidRPr="00A244CD">
        <w:rPr>
          <w:rFonts w:ascii="Times New Roman" w:hAnsi="Times New Roman" w:cs="Times New Roman"/>
        </w:rPr>
        <w:t xml:space="preserve"> targeting convection</w:t>
      </w:r>
      <w:r w:rsidR="00FC147F">
        <w:rPr>
          <w:rFonts w:ascii="Times New Roman" w:hAnsi="Times New Roman" w:cs="Times New Roman"/>
        </w:rPr>
        <w:t xml:space="preserve"> intensity</w:t>
      </w:r>
      <w:r w:rsidRPr="00A244CD">
        <w:rPr>
          <w:rFonts w:ascii="Times New Roman" w:hAnsi="Times New Roman" w:cs="Times New Roman"/>
        </w:rPr>
        <w:t xml:space="preserve">. </w:t>
      </w:r>
      <w:r w:rsidR="00B62B33" w:rsidRPr="00A244CD">
        <w:rPr>
          <w:rFonts w:ascii="Times New Roman" w:hAnsi="Times New Roman" w:cs="Times New Roman"/>
        </w:rPr>
        <w:t xml:space="preserve">In this paper, </w:t>
      </w:r>
      <w:r w:rsidR="00114AED">
        <w:rPr>
          <w:rFonts w:ascii="Times New Roman" w:hAnsi="Times New Roman" w:cs="Times New Roman"/>
        </w:rPr>
        <w:t>a</w:t>
      </w:r>
      <w:r w:rsidR="00B62B33" w:rsidRPr="00A244CD">
        <w:rPr>
          <w:rFonts w:ascii="Times New Roman" w:hAnsi="Times New Roman" w:cs="Times New Roman"/>
        </w:rPr>
        <w:t xml:space="preserve"> </w:t>
      </w:r>
      <w:proofErr w:type="spellStart"/>
      <w:r w:rsidR="001928B8">
        <w:rPr>
          <w:rFonts w:ascii="Times New Roman" w:hAnsi="Times New Roman" w:cs="Times New Roman"/>
        </w:rPr>
        <w:t>ConvNet</w:t>
      </w:r>
      <w:proofErr w:type="spellEnd"/>
      <w:r w:rsidR="00B62B33" w:rsidRPr="00A244CD">
        <w:rPr>
          <w:rFonts w:ascii="Times New Roman" w:hAnsi="Times New Roman" w:cs="Times New Roman"/>
        </w:rPr>
        <w:t xml:space="preserve"> model </w:t>
      </w:r>
      <w:r w:rsidR="008C09C5" w:rsidRPr="00A244CD">
        <w:rPr>
          <w:rFonts w:ascii="Times New Roman" w:hAnsi="Times New Roman" w:cs="Times New Roman"/>
        </w:rPr>
        <w:t xml:space="preserve">was trained in a supervised manner to </w:t>
      </w:r>
      <w:r w:rsidR="003C7032">
        <w:rPr>
          <w:rFonts w:ascii="Times New Roman" w:hAnsi="Times New Roman" w:cs="Times New Roman"/>
        </w:rPr>
        <w:lastRenderedPageBreak/>
        <w:t>generate</w:t>
      </w:r>
      <w:r w:rsidR="003C7032" w:rsidRPr="00A244CD">
        <w:rPr>
          <w:rFonts w:ascii="Times New Roman" w:hAnsi="Times New Roman" w:cs="Times New Roman"/>
        </w:rPr>
        <w:t xml:space="preserve"> </w:t>
      </w:r>
      <w:r w:rsidR="0070531D" w:rsidRPr="00A244CD">
        <w:rPr>
          <w:rFonts w:ascii="Times New Roman" w:hAnsi="Times New Roman" w:cs="Times New Roman"/>
        </w:rPr>
        <w:t>an</w:t>
      </w:r>
      <w:r w:rsidR="008C09C5" w:rsidRPr="00A244CD">
        <w:rPr>
          <w:rFonts w:ascii="Times New Roman" w:hAnsi="Times New Roman" w:cs="Times New Roman"/>
        </w:rPr>
        <w:t xml:space="preserve"> </w:t>
      </w:r>
      <w:r w:rsidR="00AC6443" w:rsidRPr="00A244CD">
        <w:rPr>
          <w:rFonts w:ascii="Times New Roman" w:hAnsi="Times New Roman" w:cs="Times New Roman"/>
        </w:rPr>
        <w:t>“</w:t>
      </w:r>
      <w:r w:rsidR="008C09C5" w:rsidRPr="00A244CD">
        <w:rPr>
          <w:rFonts w:ascii="Times New Roman" w:hAnsi="Times New Roman" w:cs="Times New Roman"/>
        </w:rPr>
        <w:t>intense convection</w:t>
      </w:r>
      <w:r w:rsidR="0070531D" w:rsidRPr="00A244CD">
        <w:rPr>
          <w:rFonts w:ascii="Times New Roman" w:hAnsi="Times New Roman" w:cs="Times New Roman"/>
        </w:rPr>
        <w:t xml:space="preserve"> probability</w:t>
      </w:r>
      <w:r w:rsidR="00AC6443" w:rsidRPr="00A244CD">
        <w:rPr>
          <w:rFonts w:ascii="Times New Roman" w:hAnsi="Times New Roman" w:cs="Times New Roman"/>
        </w:rPr>
        <w:t>”</w:t>
      </w:r>
      <w:r w:rsidR="0070531D" w:rsidRPr="00A244CD">
        <w:rPr>
          <w:rFonts w:ascii="Times New Roman" w:hAnsi="Times New Roman" w:cs="Times New Roman"/>
        </w:rPr>
        <w:t xml:space="preserve"> (ICP)</w:t>
      </w:r>
      <w:r w:rsidR="003C7032">
        <w:rPr>
          <w:rFonts w:ascii="Times New Roman" w:hAnsi="Times New Roman" w:cs="Times New Roman"/>
        </w:rPr>
        <w:t xml:space="preserve"> product</w:t>
      </w:r>
      <w:r w:rsidR="00B62B33" w:rsidRPr="00A244CD">
        <w:rPr>
          <w:rFonts w:ascii="Times New Roman" w:hAnsi="Times New Roman" w:cs="Times New Roman"/>
        </w:rPr>
        <w:t xml:space="preserve">. One benefit of </w:t>
      </w:r>
      <w:proofErr w:type="spellStart"/>
      <w:r w:rsidR="001F5D69">
        <w:rPr>
          <w:rFonts w:ascii="Times New Roman" w:hAnsi="Times New Roman" w:cs="Times New Roman"/>
        </w:rPr>
        <w:t>ConvNet</w:t>
      </w:r>
      <w:r w:rsidR="00B62B33" w:rsidRPr="00A244CD">
        <w:rPr>
          <w:rFonts w:ascii="Times New Roman" w:hAnsi="Times New Roman" w:cs="Times New Roman"/>
        </w:rPr>
        <w:t>s</w:t>
      </w:r>
      <w:proofErr w:type="spellEnd"/>
      <w:r w:rsidR="009E6EE4">
        <w:rPr>
          <w:rFonts w:ascii="Times New Roman" w:hAnsi="Times New Roman" w:cs="Times New Roman"/>
        </w:rPr>
        <w:t>,</w:t>
      </w:r>
      <w:r w:rsidR="00B62B33" w:rsidRPr="00A244CD">
        <w:rPr>
          <w:rFonts w:ascii="Times New Roman" w:hAnsi="Times New Roman" w:cs="Times New Roman"/>
        </w:rPr>
        <w:t xml:space="preserve"> and deep learning in general</w:t>
      </w:r>
      <w:r w:rsidR="009E6EE4">
        <w:rPr>
          <w:rFonts w:ascii="Times New Roman" w:hAnsi="Times New Roman" w:cs="Times New Roman"/>
        </w:rPr>
        <w:t>,</w:t>
      </w:r>
      <w:r w:rsidR="00B62B33" w:rsidRPr="00A244CD">
        <w:rPr>
          <w:rFonts w:ascii="Times New Roman" w:hAnsi="Times New Roman" w:cs="Times New Roman"/>
        </w:rPr>
        <w:t xml:space="preserve"> is the greatly reduced need for feature engineering, which </w:t>
      </w:r>
      <w:r w:rsidRPr="00A244CD">
        <w:rPr>
          <w:rFonts w:ascii="Times New Roman" w:hAnsi="Times New Roman" w:cs="Times New Roman"/>
        </w:rPr>
        <w:t xml:space="preserve">can be </w:t>
      </w:r>
      <w:r w:rsidR="00541911">
        <w:rPr>
          <w:rFonts w:ascii="Times New Roman" w:hAnsi="Times New Roman" w:cs="Times New Roman"/>
        </w:rPr>
        <w:t>analytically challenging, difficult to optimize generally</w:t>
      </w:r>
      <w:r w:rsidR="00F71984">
        <w:rPr>
          <w:rFonts w:ascii="Times New Roman" w:hAnsi="Times New Roman" w:cs="Times New Roman"/>
        </w:rPr>
        <w:t>,</w:t>
      </w:r>
      <w:r w:rsidR="00541911">
        <w:rPr>
          <w:rFonts w:ascii="Times New Roman" w:hAnsi="Times New Roman" w:cs="Times New Roman"/>
        </w:rPr>
        <w:t xml:space="preserve"> and lacking in formalized evaluation tools</w:t>
      </w:r>
      <w:r w:rsidR="00B62B33" w:rsidRPr="00A244CD">
        <w:rPr>
          <w:rFonts w:ascii="Times New Roman" w:hAnsi="Times New Roman" w:cs="Times New Roman"/>
        </w:rPr>
        <w:t xml:space="preserve">. This not only saves considerable </w:t>
      </w:r>
      <w:r w:rsidRPr="00A244CD">
        <w:rPr>
          <w:rFonts w:ascii="Times New Roman" w:hAnsi="Times New Roman" w:cs="Times New Roman"/>
        </w:rPr>
        <w:t>time but</w:t>
      </w:r>
      <w:r w:rsidR="00B62B33" w:rsidRPr="00A244CD">
        <w:rPr>
          <w:rFonts w:ascii="Times New Roman" w:hAnsi="Times New Roman" w:cs="Times New Roman"/>
        </w:rPr>
        <w:t xml:space="preserve"> makes the model more objective by not superimposing scientists’ preconceived notions of what features are important in an image. The model learns from the training data the salient spatiotemporal features </w:t>
      </w:r>
      <w:r w:rsidR="000C612C">
        <w:rPr>
          <w:rFonts w:ascii="Times New Roman" w:hAnsi="Times New Roman" w:cs="Times New Roman"/>
        </w:rPr>
        <w:t>that result in the best fit</w:t>
      </w:r>
      <w:r w:rsidR="00B62B33" w:rsidRPr="00A244CD">
        <w:rPr>
          <w:rFonts w:ascii="Times New Roman" w:hAnsi="Times New Roman" w:cs="Times New Roman"/>
        </w:rPr>
        <w:t xml:space="preserve"> </w:t>
      </w:r>
      <w:r w:rsidR="000C612C">
        <w:rPr>
          <w:rFonts w:ascii="Times New Roman" w:hAnsi="Times New Roman" w:cs="Times New Roman"/>
        </w:rPr>
        <w:t>using a</w:t>
      </w:r>
      <w:r w:rsidR="00B62B33" w:rsidRPr="00A244CD">
        <w:rPr>
          <w:rFonts w:ascii="Times New Roman" w:hAnsi="Times New Roman" w:cs="Times New Roman"/>
        </w:rPr>
        <w:t xml:space="preserve"> numerical optimization process called backpropagation</w:t>
      </w:r>
      <w:r w:rsidRPr="00A244CD">
        <w:rPr>
          <w:rFonts w:ascii="Times New Roman" w:hAnsi="Times New Roman" w:cs="Times New Roman"/>
        </w:rPr>
        <w:t xml:space="preserve"> (Goodfellow et al</w:t>
      </w:r>
      <w:r w:rsidR="00F635AD" w:rsidRPr="00A244CD">
        <w:rPr>
          <w:rFonts w:ascii="Times New Roman" w:hAnsi="Times New Roman" w:cs="Times New Roman"/>
        </w:rPr>
        <w:t>.</w:t>
      </w:r>
      <w:r w:rsidRPr="00A244CD">
        <w:rPr>
          <w:rFonts w:ascii="Times New Roman" w:hAnsi="Times New Roman" w:cs="Times New Roman"/>
        </w:rPr>
        <w:t xml:space="preserve"> 2016)</w:t>
      </w:r>
      <w:r w:rsidR="00B62B33" w:rsidRPr="00A244CD">
        <w:rPr>
          <w:rFonts w:ascii="Times New Roman" w:hAnsi="Times New Roman" w:cs="Times New Roman"/>
        </w:rPr>
        <w:t xml:space="preserve">. </w:t>
      </w:r>
      <w:r w:rsidR="00B00901" w:rsidRPr="00A244CD">
        <w:rPr>
          <w:rFonts w:ascii="Times New Roman" w:hAnsi="Times New Roman" w:cs="Times New Roman"/>
        </w:rPr>
        <w:t xml:space="preserve">After </w:t>
      </w:r>
      <w:r w:rsidR="00F635AD" w:rsidRPr="00A244CD">
        <w:rPr>
          <w:rFonts w:ascii="Times New Roman" w:hAnsi="Times New Roman" w:cs="Times New Roman"/>
        </w:rPr>
        <w:t xml:space="preserve">discussing the </w:t>
      </w:r>
      <w:r w:rsidR="00B00901" w:rsidRPr="00A244CD">
        <w:rPr>
          <w:rFonts w:ascii="Times New Roman" w:hAnsi="Times New Roman" w:cs="Times New Roman"/>
        </w:rPr>
        <w:t>c</w:t>
      </w:r>
      <w:r w:rsidRPr="00A244CD">
        <w:rPr>
          <w:rFonts w:ascii="Times New Roman" w:hAnsi="Times New Roman" w:cs="Times New Roman"/>
        </w:rPr>
        <w:t xml:space="preserve">onstruction of the </w:t>
      </w:r>
      <w:proofErr w:type="spellStart"/>
      <w:r w:rsidR="003D30F7">
        <w:rPr>
          <w:rFonts w:ascii="Times New Roman" w:hAnsi="Times New Roman" w:cs="Times New Roman"/>
        </w:rPr>
        <w:t>ConvNet</w:t>
      </w:r>
      <w:proofErr w:type="spellEnd"/>
      <w:r w:rsidR="00B00901" w:rsidRPr="00A244CD">
        <w:rPr>
          <w:rFonts w:ascii="Times New Roman" w:hAnsi="Times New Roman" w:cs="Times New Roman"/>
        </w:rPr>
        <w:t>, we characterize the</w:t>
      </w:r>
      <w:r w:rsidR="00C37402">
        <w:rPr>
          <w:rFonts w:ascii="Times New Roman" w:hAnsi="Times New Roman" w:cs="Times New Roman"/>
        </w:rPr>
        <w:t xml:space="preserve"> </w:t>
      </w:r>
      <w:r w:rsidRPr="00A244CD">
        <w:rPr>
          <w:rFonts w:ascii="Times New Roman" w:hAnsi="Times New Roman" w:cs="Times New Roman"/>
        </w:rPr>
        <w:t>performance</w:t>
      </w:r>
      <w:r w:rsidR="00C37402">
        <w:rPr>
          <w:rFonts w:ascii="Times New Roman" w:hAnsi="Times New Roman" w:cs="Times New Roman"/>
        </w:rPr>
        <w:t xml:space="preserve"> of the model</w:t>
      </w:r>
      <w:r w:rsidRPr="00A244CD">
        <w:rPr>
          <w:rFonts w:ascii="Times New Roman" w:hAnsi="Times New Roman" w:cs="Times New Roman"/>
        </w:rPr>
        <w:t xml:space="preserve"> </w:t>
      </w:r>
      <w:r w:rsidR="001A06CE" w:rsidRPr="00A244CD">
        <w:rPr>
          <w:rFonts w:ascii="Times New Roman" w:hAnsi="Times New Roman" w:cs="Times New Roman"/>
        </w:rPr>
        <w:t>and</w:t>
      </w:r>
      <w:r w:rsidR="00B00901" w:rsidRPr="00A244CD">
        <w:rPr>
          <w:rFonts w:ascii="Times New Roman" w:hAnsi="Times New Roman" w:cs="Times New Roman"/>
        </w:rPr>
        <w:t xml:space="preserve"> show that the model learn</w:t>
      </w:r>
      <w:r w:rsidR="000D53ED" w:rsidRPr="00A244CD">
        <w:rPr>
          <w:rFonts w:ascii="Times New Roman" w:hAnsi="Times New Roman" w:cs="Times New Roman"/>
        </w:rPr>
        <w:t>ed</w:t>
      </w:r>
      <w:r w:rsidR="00B00901" w:rsidRPr="00A244CD">
        <w:rPr>
          <w:rFonts w:ascii="Times New Roman" w:hAnsi="Times New Roman" w:cs="Times New Roman"/>
        </w:rPr>
        <w:t xml:space="preserve"> </w:t>
      </w:r>
      <w:r w:rsidR="003D10B3">
        <w:rPr>
          <w:rFonts w:ascii="Times New Roman" w:hAnsi="Times New Roman" w:cs="Times New Roman"/>
        </w:rPr>
        <w:t>several</w:t>
      </w:r>
      <w:r w:rsidR="00B70097">
        <w:rPr>
          <w:rFonts w:ascii="Times New Roman" w:hAnsi="Times New Roman" w:cs="Times New Roman"/>
        </w:rPr>
        <w:t xml:space="preserve"> </w:t>
      </w:r>
      <w:r w:rsidR="00B00901" w:rsidRPr="00A244CD">
        <w:rPr>
          <w:rFonts w:ascii="Times New Roman" w:hAnsi="Times New Roman" w:cs="Times New Roman"/>
        </w:rPr>
        <w:t>features</w:t>
      </w:r>
      <w:r w:rsidR="003D10B3">
        <w:rPr>
          <w:rFonts w:ascii="Times New Roman" w:hAnsi="Times New Roman" w:cs="Times New Roman"/>
        </w:rPr>
        <w:t>, including a variety of features</w:t>
      </w:r>
      <w:r w:rsidR="00B00901" w:rsidRPr="00A244CD">
        <w:rPr>
          <w:rFonts w:ascii="Times New Roman" w:hAnsi="Times New Roman" w:cs="Times New Roman"/>
        </w:rPr>
        <w:t xml:space="preserve"> that human</w:t>
      </w:r>
      <w:r w:rsidR="00032B75">
        <w:rPr>
          <w:rFonts w:ascii="Times New Roman" w:hAnsi="Times New Roman" w:cs="Times New Roman"/>
        </w:rPr>
        <w:t xml:space="preserve"> experts </w:t>
      </w:r>
      <w:r w:rsidR="00EA6692">
        <w:rPr>
          <w:rFonts w:ascii="Times New Roman" w:hAnsi="Times New Roman" w:cs="Times New Roman"/>
        </w:rPr>
        <w:t xml:space="preserve">most often </w:t>
      </w:r>
      <w:r w:rsidR="00B00901" w:rsidRPr="00A244CD">
        <w:rPr>
          <w:rFonts w:ascii="Times New Roman" w:hAnsi="Times New Roman" w:cs="Times New Roman"/>
        </w:rPr>
        <w:t>associate with intense convection.</w:t>
      </w:r>
    </w:p>
    <w:p w14:paraId="0D00FE68" w14:textId="7A2C8E0E" w:rsidR="00205496" w:rsidRPr="00A244CD" w:rsidRDefault="00205496" w:rsidP="00B2192C">
      <w:pPr>
        <w:spacing w:line="480" w:lineRule="auto"/>
        <w:ind w:firstLine="360"/>
        <w:rPr>
          <w:rFonts w:ascii="Times New Roman" w:hAnsi="Times New Roman" w:cs="Times New Roman"/>
        </w:rPr>
      </w:pPr>
    </w:p>
    <w:p w14:paraId="1A52AAB8" w14:textId="414854A8" w:rsidR="00205496" w:rsidRPr="00A244CD" w:rsidRDefault="00205496" w:rsidP="00205496">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Data and methods</w:t>
      </w:r>
    </w:p>
    <w:p w14:paraId="0EE4925E" w14:textId="77653E5D"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Meteorological data</w:t>
      </w:r>
    </w:p>
    <w:p w14:paraId="02166BCD" w14:textId="46B40E0C" w:rsidR="001A06CE" w:rsidRPr="00A244CD" w:rsidRDefault="003022B9" w:rsidP="001A06CE">
      <w:pPr>
        <w:spacing w:line="480" w:lineRule="auto"/>
        <w:ind w:firstLine="360"/>
        <w:rPr>
          <w:rFonts w:ascii="Times New Roman" w:hAnsi="Times New Roman" w:cs="Times New Roman"/>
        </w:rPr>
      </w:pPr>
      <w:r>
        <w:rPr>
          <w:rFonts w:ascii="Times New Roman" w:hAnsi="Times New Roman" w:cs="Times New Roman"/>
        </w:rPr>
        <w:t>GOES-16</w:t>
      </w:r>
      <w:r w:rsidR="001A06CE" w:rsidRPr="00A244CD">
        <w:rPr>
          <w:rFonts w:ascii="Times New Roman" w:hAnsi="Times New Roman" w:cs="Times New Roman"/>
        </w:rPr>
        <w:t xml:space="preserve"> Advanced Baseline Imager (ABI</w:t>
      </w:r>
      <w:r w:rsidR="007C41BF" w:rsidRPr="00A244CD">
        <w:rPr>
          <w:rFonts w:ascii="Times New Roman" w:hAnsi="Times New Roman" w:cs="Times New Roman"/>
        </w:rPr>
        <w:t xml:space="preserve">; </w:t>
      </w:r>
      <w:proofErr w:type="spellStart"/>
      <w:r w:rsidR="007C41BF" w:rsidRPr="00A244CD">
        <w:rPr>
          <w:rFonts w:ascii="Times New Roman" w:hAnsi="Times New Roman" w:cs="Times New Roman"/>
        </w:rPr>
        <w:t>Schmit</w:t>
      </w:r>
      <w:proofErr w:type="spellEnd"/>
      <w:r w:rsidR="007C41BF" w:rsidRPr="00A244CD">
        <w:rPr>
          <w:rFonts w:ascii="Times New Roman" w:hAnsi="Times New Roman" w:cs="Times New Roman"/>
        </w:rPr>
        <w:t xml:space="preserve"> et al. 2005</w:t>
      </w:r>
      <w:r w:rsidR="001A06CE" w:rsidRPr="00A244CD">
        <w:rPr>
          <w:rFonts w:ascii="Times New Roman" w:hAnsi="Times New Roman" w:cs="Times New Roman"/>
        </w:rPr>
        <w:t>) and Geostationary Lightning Mapper (GLM</w:t>
      </w:r>
      <w:r w:rsidR="007C41BF" w:rsidRPr="00A244CD">
        <w:rPr>
          <w:rFonts w:ascii="Times New Roman" w:hAnsi="Times New Roman" w:cs="Times New Roman"/>
        </w:rPr>
        <w:t xml:space="preserve">; </w:t>
      </w:r>
      <w:proofErr w:type="spellStart"/>
      <w:r w:rsidR="00AB6366">
        <w:rPr>
          <w:rFonts w:ascii="Times New Roman" w:hAnsi="Times New Roman" w:cs="Times New Roman"/>
        </w:rPr>
        <w:t>Rudlosky</w:t>
      </w:r>
      <w:proofErr w:type="spellEnd"/>
      <w:r w:rsidR="00AB6366">
        <w:rPr>
          <w:rFonts w:ascii="Times New Roman" w:hAnsi="Times New Roman" w:cs="Times New Roman"/>
        </w:rPr>
        <w:t xml:space="preserve"> et al. 2019, </w:t>
      </w:r>
      <w:r w:rsidR="007C41BF" w:rsidRPr="00A244CD">
        <w:rPr>
          <w:rFonts w:ascii="Times New Roman" w:hAnsi="Times New Roman" w:cs="Times New Roman"/>
        </w:rPr>
        <w:t>Goodman et al. 2013</w:t>
      </w:r>
      <w:r w:rsidR="001A06CE" w:rsidRPr="00A244CD">
        <w:rPr>
          <w:rFonts w:ascii="Times New Roman" w:hAnsi="Times New Roman" w:cs="Times New Roman"/>
        </w:rPr>
        <w:t>) radiance and flash data w</w:t>
      </w:r>
      <w:r w:rsidR="000D2518">
        <w:rPr>
          <w:rFonts w:ascii="Times New Roman" w:hAnsi="Times New Roman" w:cs="Times New Roman"/>
        </w:rPr>
        <w:t>ere</w:t>
      </w:r>
      <w:r w:rsidR="001A06CE" w:rsidRPr="00A244CD">
        <w:rPr>
          <w:rFonts w:ascii="Times New Roman" w:hAnsi="Times New Roman" w:cs="Times New Roman"/>
        </w:rPr>
        <w:t xml:space="preserve"> collected for 2</w:t>
      </w:r>
      <w:r w:rsidR="009C70AA" w:rsidRPr="00A244CD">
        <w:rPr>
          <w:rFonts w:ascii="Times New Roman" w:hAnsi="Times New Roman" w:cs="Times New Roman"/>
        </w:rPr>
        <w:t>9</w:t>
      </w:r>
      <w:r w:rsidR="001A06CE" w:rsidRPr="00A244CD">
        <w:rPr>
          <w:rFonts w:ascii="Times New Roman" w:hAnsi="Times New Roman" w:cs="Times New Roman"/>
        </w:rPr>
        <w:t xml:space="preserve"> convectively active days </w:t>
      </w:r>
      <w:r w:rsidR="000D2518">
        <w:rPr>
          <w:rFonts w:ascii="Times New Roman" w:hAnsi="Times New Roman" w:cs="Times New Roman"/>
        </w:rPr>
        <w:t>in the May - July</w:t>
      </w:r>
      <w:r w:rsidR="001A06CE" w:rsidRPr="00A244CD">
        <w:rPr>
          <w:rFonts w:ascii="Times New Roman" w:hAnsi="Times New Roman" w:cs="Times New Roman"/>
        </w:rPr>
        <w:t xml:space="preserve"> 2018</w:t>
      </w:r>
      <w:r w:rsidR="000D2518">
        <w:rPr>
          <w:rFonts w:ascii="Times New Roman" w:hAnsi="Times New Roman" w:cs="Times New Roman"/>
        </w:rPr>
        <w:t xml:space="preserve"> timeframe</w:t>
      </w:r>
      <w:r w:rsidR="001A06CE" w:rsidRPr="00A244CD">
        <w:rPr>
          <w:rFonts w:ascii="Times New Roman" w:hAnsi="Times New Roman" w:cs="Times New Roman"/>
        </w:rPr>
        <w:t xml:space="preserve"> (</w:t>
      </w:r>
      <w:r w:rsidR="00911BA5" w:rsidRPr="00A244CD">
        <w:rPr>
          <w:rFonts w:ascii="Times New Roman" w:hAnsi="Times New Roman" w:cs="Times New Roman"/>
        </w:rPr>
        <w:fldChar w:fldCharType="begin"/>
      </w:r>
      <w:r w:rsidR="00911BA5" w:rsidRPr="00A244CD">
        <w:rPr>
          <w:rFonts w:ascii="Times New Roman" w:hAnsi="Times New Roman" w:cs="Times New Roman"/>
        </w:rPr>
        <w:instrText xml:space="preserve"> REF _Ref23846696 \h </w:instrText>
      </w:r>
      <w:r w:rsidR="00A244CD">
        <w:rPr>
          <w:rFonts w:ascii="Times New Roman" w:hAnsi="Times New Roman" w:cs="Times New Roman"/>
        </w:rPr>
        <w:instrText xml:space="preserve"> \* MERGEFORMAT </w:instrText>
      </w:r>
      <w:r w:rsidR="00911BA5" w:rsidRPr="00A244CD">
        <w:rPr>
          <w:rFonts w:ascii="Times New Roman" w:hAnsi="Times New Roman" w:cs="Times New Roman"/>
        </w:rPr>
      </w:r>
      <w:r w:rsidR="00911BA5" w:rsidRPr="00A244CD">
        <w:rPr>
          <w:rFonts w:ascii="Times New Roman" w:hAnsi="Times New Roman" w:cs="Times New Roman"/>
        </w:rPr>
        <w:fldChar w:fldCharType="separate"/>
      </w:r>
      <w:r w:rsidR="00624DF3" w:rsidRPr="00541911">
        <w:rPr>
          <w:rFonts w:ascii="Times New Roman" w:hAnsi="Times New Roman" w:cs="Times New Roman"/>
        </w:rPr>
        <w:t xml:space="preserve">Table </w:t>
      </w:r>
      <w:r w:rsidR="00624DF3" w:rsidRPr="00541911">
        <w:rPr>
          <w:rFonts w:ascii="Times New Roman" w:hAnsi="Times New Roman" w:cs="Times New Roman"/>
          <w:noProof/>
        </w:rPr>
        <w:t>1</w:t>
      </w:r>
      <w:r w:rsidR="00911BA5" w:rsidRPr="00A244CD">
        <w:rPr>
          <w:rFonts w:ascii="Times New Roman" w:hAnsi="Times New Roman" w:cs="Times New Roman"/>
        </w:rPr>
        <w:fldChar w:fldCharType="end"/>
      </w:r>
      <w:r w:rsidR="001A06CE" w:rsidRPr="00A244CD">
        <w:rPr>
          <w:rFonts w:ascii="Times New Roman" w:hAnsi="Times New Roman" w:cs="Times New Roman"/>
        </w:rPr>
        <w:t>). Dates were selected to include a variety of satellite viewing angles and geograph</w:t>
      </w:r>
      <w:r w:rsidR="000D2518">
        <w:rPr>
          <w:rFonts w:ascii="Times New Roman" w:hAnsi="Times New Roman" w:cs="Times New Roman"/>
        </w:rPr>
        <w:t>y</w:t>
      </w:r>
      <w:r w:rsidR="001A06CE" w:rsidRPr="00A244CD">
        <w:rPr>
          <w:rFonts w:ascii="Times New Roman" w:hAnsi="Times New Roman" w:cs="Times New Roman"/>
        </w:rPr>
        <w:t xml:space="preserve"> (see </w:t>
      </w:r>
      <w:r w:rsidR="00FC232C" w:rsidRPr="00A244CD">
        <w:rPr>
          <w:rFonts w:ascii="Times New Roman" w:hAnsi="Times New Roman" w:cs="Times New Roman"/>
        </w:rPr>
        <w:fldChar w:fldCharType="begin"/>
      </w:r>
      <w:r w:rsidR="00FC232C" w:rsidRPr="00A244CD">
        <w:rPr>
          <w:rFonts w:ascii="Times New Roman" w:hAnsi="Times New Roman" w:cs="Times New Roman"/>
        </w:rPr>
        <w:instrText xml:space="preserve"> REF _Ref24011685 \h </w:instrText>
      </w:r>
      <w:r w:rsidR="00A244CD">
        <w:rPr>
          <w:rFonts w:ascii="Times New Roman" w:hAnsi="Times New Roman" w:cs="Times New Roman"/>
        </w:rPr>
        <w:instrText xml:space="preserve"> \* MERGEFORMAT </w:instrText>
      </w:r>
      <w:r w:rsidR="00FC232C" w:rsidRPr="00A244CD">
        <w:rPr>
          <w:rFonts w:ascii="Times New Roman" w:hAnsi="Times New Roman" w:cs="Times New Roman"/>
        </w:rPr>
      </w:r>
      <w:r w:rsidR="00FC232C"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w:t>
      </w:r>
      <w:r w:rsidR="00FC232C" w:rsidRPr="00A244CD">
        <w:rPr>
          <w:rFonts w:ascii="Times New Roman" w:hAnsi="Times New Roman" w:cs="Times New Roman"/>
        </w:rPr>
        <w:fldChar w:fldCharType="end"/>
      </w:r>
      <w:r w:rsidR="00454C23" w:rsidRPr="00A244CD">
        <w:rPr>
          <w:rFonts w:ascii="Times New Roman" w:hAnsi="Times New Roman" w:cs="Times New Roman"/>
        </w:rPr>
        <w:t>)</w:t>
      </w:r>
      <w:r w:rsidR="00FC232C" w:rsidRPr="00A244CD">
        <w:rPr>
          <w:rFonts w:ascii="Times New Roman" w:hAnsi="Times New Roman" w:cs="Times New Roman"/>
        </w:rPr>
        <w:t>, each</w:t>
      </w:r>
      <w:r w:rsidR="00BE2FA0" w:rsidRPr="00A244CD">
        <w:rPr>
          <w:rFonts w:ascii="Times New Roman" w:hAnsi="Times New Roman" w:cs="Times New Roman"/>
        </w:rPr>
        <w:t xml:space="preserve"> represent</w:t>
      </w:r>
      <w:r w:rsidR="00FC232C" w:rsidRPr="00A244CD">
        <w:rPr>
          <w:rFonts w:ascii="Times New Roman" w:hAnsi="Times New Roman" w:cs="Times New Roman"/>
        </w:rPr>
        <w:t>ing</w:t>
      </w:r>
      <w:r w:rsidR="00BE2FA0" w:rsidRPr="00A244CD">
        <w:rPr>
          <w:rFonts w:ascii="Times New Roman" w:hAnsi="Times New Roman" w:cs="Times New Roman"/>
        </w:rPr>
        <w:t xml:space="preserve"> a “convective day” from 12 UTC of the listed date to 12 UTC of the next date</w:t>
      </w:r>
      <w:r w:rsidR="001A06CE" w:rsidRPr="00A244CD">
        <w:rPr>
          <w:rFonts w:ascii="Times New Roman" w:hAnsi="Times New Roman" w:cs="Times New Roman"/>
        </w:rPr>
        <w:t xml:space="preserve">. </w:t>
      </w:r>
      <w:r w:rsidR="00862872">
        <w:rPr>
          <w:rFonts w:ascii="Times New Roman" w:hAnsi="Times New Roman" w:cs="Times New Roman"/>
        </w:rPr>
        <w:t>The channel 2 r</w:t>
      </w:r>
      <w:r w:rsidR="001A06CE" w:rsidRPr="00A244CD">
        <w:rPr>
          <w:rFonts w:ascii="Times New Roman" w:hAnsi="Times New Roman" w:cs="Times New Roman"/>
        </w:rPr>
        <w:t xml:space="preserve">eflectance </w:t>
      </w:r>
      <w:r w:rsidR="00862872">
        <w:rPr>
          <w:rFonts w:ascii="Times New Roman" w:hAnsi="Times New Roman" w:cs="Times New Roman"/>
        </w:rPr>
        <w:t xml:space="preserve">(CH02) </w:t>
      </w:r>
      <w:r w:rsidR="001A06CE" w:rsidRPr="00A244CD">
        <w:rPr>
          <w:rFonts w:ascii="Times New Roman" w:hAnsi="Times New Roman" w:cs="Times New Roman"/>
        </w:rPr>
        <w:t xml:space="preserve">and </w:t>
      </w:r>
      <w:r w:rsidR="00862872">
        <w:rPr>
          <w:rFonts w:ascii="Times New Roman" w:hAnsi="Times New Roman" w:cs="Times New Roman"/>
        </w:rPr>
        <w:t xml:space="preserve">channel 13 </w:t>
      </w:r>
      <w:r w:rsidR="001A06CE" w:rsidRPr="00A244CD">
        <w:rPr>
          <w:rFonts w:ascii="Times New Roman" w:hAnsi="Times New Roman" w:cs="Times New Roman"/>
        </w:rPr>
        <w:t xml:space="preserve">BT </w:t>
      </w:r>
      <w:r w:rsidR="00862872">
        <w:rPr>
          <w:rFonts w:ascii="Times New Roman" w:hAnsi="Times New Roman" w:cs="Times New Roman"/>
        </w:rPr>
        <w:t xml:space="preserve">(CH13) </w:t>
      </w:r>
      <w:r w:rsidR="001A06CE" w:rsidRPr="00A244CD">
        <w:rPr>
          <w:rFonts w:ascii="Times New Roman" w:hAnsi="Times New Roman" w:cs="Times New Roman"/>
        </w:rPr>
        <w:t xml:space="preserve">were calculated using attributes from ABI Level-1b </w:t>
      </w:r>
      <w:proofErr w:type="spellStart"/>
      <w:r w:rsidR="001A06CE" w:rsidRPr="00A244CD">
        <w:rPr>
          <w:rFonts w:ascii="Times New Roman" w:hAnsi="Times New Roman" w:cs="Times New Roman"/>
        </w:rPr>
        <w:t>NetCDF</w:t>
      </w:r>
      <w:proofErr w:type="spellEnd"/>
      <w:r w:rsidR="001A06CE" w:rsidRPr="00A244CD">
        <w:rPr>
          <w:rFonts w:ascii="Times New Roman" w:hAnsi="Times New Roman" w:cs="Times New Roman"/>
        </w:rPr>
        <w:t xml:space="preserve"> files </w:t>
      </w:r>
      <w:r w:rsidR="00BE2FA0" w:rsidRPr="00A244CD">
        <w:rPr>
          <w:rFonts w:ascii="Times New Roman" w:hAnsi="Times New Roman" w:cs="Times New Roman"/>
        </w:rPr>
        <w:t>for all ABI contiguous U.S. (CONUS) sector files for each convective date (</w:t>
      </w:r>
      <w:r w:rsidR="00142136">
        <w:rPr>
          <w:rFonts w:ascii="Times New Roman" w:hAnsi="Times New Roman" w:cs="Times New Roman"/>
        </w:rPr>
        <w:t>image cadence of</w:t>
      </w:r>
      <w:r w:rsidR="00BE2FA0" w:rsidRPr="00A244CD">
        <w:rPr>
          <w:rFonts w:ascii="Times New Roman" w:hAnsi="Times New Roman" w:cs="Times New Roman"/>
        </w:rPr>
        <w:t xml:space="preserve"> 5 min)</w:t>
      </w:r>
      <w:r w:rsidR="001A06CE" w:rsidRPr="00A244CD">
        <w:rPr>
          <w:rFonts w:ascii="Times New Roman" w:hAnsi="Times New Roman" w:cs="Times New Roman"/>
        </w:rPr>
        <w:t>.</w:t>
      </w:r>
      <w:r w:rsidR="00C74CE5">
        <w:rPr>
          <w:rFonts w:ascii="Times New Roman" w:hAnsi="Times New Roman" w:cs="Times New Roman"/>
        </w:rPr>
        <w:t xml:space="preserve"> </w:t>
      </w:r>
      <w:r w:rsidR="004820C1">
        <w:rPr>
          <w:rFonts w:ascii="Times New Roman" w:hAnsi="Times New Roman" w:cs="Times New Roman"/>
        </w:rPr>
        <w:t>T</w:t>
      </w:r>
      <w:r w:rsidR="00C74CE5">
        <w:rPr>
          <w:rFonts w:ascii="Times New Roman" w:hAnsi="Times New Roman" w:cs="Times New Roman"/>
        </w:rPr>
        <w:t>h</w:t>
      </w:r>
      <w:r w:rsidR="00862872">
        <w:rPr>
          <w:rFonts w:ascii="Times New Roman" w:hAnsi="Times New Roman" w:cs="Times New Roman"/>
        </w:rPr>
        <w:t>is paper focuses on these two ABI channels since they are the most fundamental channels for deep convection applications. Future work may</w:t>
      </w:r>
      <w:r w:rsidR="00C74CE5">
        <w:rPr>
          <w:rFonts w:ascii="Times New Roman" w:hAnsi="Times New Roman" w:cs="Times New Roman"/>
        </w:rPr>
        <w:t xml:space="preserve"> </w:t>
      </w:r>
      <w:r w:rsidR="00862872">
        <w:rPr>
          <w:rFonts w:ascii="Times New Roman" w:hAnsi="Times New Roman" w:cs="Times New Roman"/>
        </w:rPr>
        <w:t xml:space="preserve">assess the impact of other ABI channels. </w:t>
      </w:r>
      <w:r w:rsidR="001A06CE" w:rsidRPr="00A244CD">
        <w:rPr>
          <w:rFonts w:ascii="Times New Roman" w:hAnsi="Times New Roman" w:cs="Times New Roman"/>
        </w:rPr>
        <w:t xml:space="preserve">GLM Level-2 files, which contain lightning flash, </w:t>
      </w:r>
      <w:r w:rsidR="001A06CE" w:rsidRPr="00A244CD">
        <w:rPr>
          <w:rFonts w:ascii="Times New Roman" w:hAnsi="Times New Roman" w:cs="Times New Roman"/>
        </w:rPr>
        <w:lastRenderedPageBreak/>
        <w:t xml:space="preserve">group, and event point data, were processed with an open-source software package called </w:t>
      </w:r>
      <w:proofErr w:type="spellStart"/>
      <w:r w:rsidR="001A06CE" w:rsidRPr="00A244CD">
        <w:rPr>
          <w:rFonts w:ascii="Times New Roman" w:hAnsi="Times New Roman" w:cs="Times New Roman"/>
        </w:rPr>
        <w:t>glmtools</w:t>
      </w:r>
      <w:proofErr w:type="spellEnd"/>
      <w:r w:rsidR="001A06CE" w:rsidRPr="00A244CD">
        <w:rPr>
          <w:rFonts w:ascii="Times New Roman" w:hAnsi="Times New Roman" w:cs="Times New Roman"/>
        </w:rPr>
        <w:t xml:space="preserve"> (</w:t>
      </w:r>
      <w:proofErr w:type="spellStart"/>
      <w:r w:rsidR="001A06CE" w:rsidRPr="00A244CD">
        <w:rPr>
          <w:rFonts w:ascii="Times New Roman" w:hAnsi="Times New Roman" w:cs="Times New Roman"/>
        </w:rPr>
        <w:t>Bruning</w:t>
      </w:r>
      <w:proofErr w:type="spellEnd"/>
      <w:r w:rsidR="001A06CE" w:rsidRPr="00A244CD">
        <w:rPr>
          <w:rFonts w:ascii="Times New Roman" w:hAnsi="Times New Roman" w:cs="Times New Roman"/>
        </w:rPr>
        <w:t xml:space="preserve"> 2019). </w:t>
      </w:r>
      <w:r w:rsidR="00F03FB4">
        <w:rPr>
          <w:rFonts w:ascii="Times New Roman" w:hAnsi="Times New Roman" w:cs="Times New Roman"/>
        </w:rPr>
        <w:t xml:space="preserve">This </w:t>
      </w:r>
      <w:r w:rsidR="001A06CE" w:rsidRPr="00A244CD">
        <w:rPr>
          <w:rFonts w:ascii="Times New Roman" w:hAnsi="Times New Roman" w:cs="Times New Roman"/>
        </w:rPr>
        <w:t xml:space="preserve">software package was used to create gridded </w:t>
      </w:r>
      <w:r w:rsidR="00F03FB4">
        <w:rPr>
          <w:rFonts w:ascii="Times New Roman" w:hAnsi="Times New Roman" w:cs="Times New Roman"/>
        </w:rPr>
        <w:t>fields</w:t>
      </w:r>
      <w:r w:rsidR="00F03FB4" w:rsidRPr="00A244CD">
        <w:rPr>
          <w:rFonts w:ascii="Times New Roman" w:hAnsi="Times New Roman" w:cs="Times New Roman"/>
        </w:rPr>
        <w:t xml:space="preserve"> </w:t>
      </w:r>
      <w:r w:rsidR="000D53ED" w:rsidRPr="00A244CD">
        <w:rPr>
          <w:rFonts w:ascii="Times New Roman" w:hAnsi="Times New Roman" w:cs="Times New Roman"/>
        </w:rPr>
        <w:t>for</w:t>
      </w:r>
      <w:r w:rsidR="001A06CE" w:rsidRPr="00A244CD">
        <w:rPr>
          <w:rFonts w:ascii="Times New Roman" w:hAnsi="Times New Roman" w:cs="Times New Roman"/>
        </w:rPr>
        <w:t xml:space="preserve"> several unique GLM attributes: flash extent density (FED), flash centroid density (FCD), total optical energy (TOA), and average flash area (AFA; see </w:t>
      </w:r>
      <w:r w:rsidR="002A00BC" w:rsidRPr="00A244CD">
        <w:rPr>
          <w:rFonts w:ascii="Times New Roman" w:hAnsi="Times New Roman" w:cs="Times New Roman"/>
        </w:rPr>
        <w:t xml:space="preserve">example imagery in </w:t>
      </w:r>
      <w:r w:rsidR="00454C23" w:rsidRPr="00A244CD">
        <w:rPr>
          <w:rFonts w:ascii="Times New Roman" w:hAnsi="Times New Roman" w:cs="Times New Roman"/>
        </w:rPr>
        <w:fldChar w:fldCharType="begin"/>
      </w:r>
      <w:r w:rsidR="00454C23" w:rsidRPr="00A244CD">
        <w:rPr>
          <w:rFonts w:ascii="Times New Roman" w:hAnsi="Times New Roman" w:cs="Times New Roman"/>
        </w:rPr>
        <w:instrText xml:space="preserve"> REF _Ref23936616 \h </w:instrText>
      </w:r>
      <w:r w:rsidR="00A244CD">
        <w:rPr>
          <w:rFonts w:ascii="Times New Roman" w:hAnsi="Times New Roman" w:cs="Times New Roman"/>
        </w:rPr>
        <w:instrText xml:space="preserve"> \* MERGEFORMAT </w:instrText>
      </w:r>
      <w:r w:rsidR="00454C23" w:rsidRPr="00A244CD">
        <w:rPr>
          <w:rFonts w:ascii="Times New Roman" w:hAnsi="Times New Roman" w:cs="Times New Roman"/>
        </w:rPr>
      </w:r>
      <w:r w:rsidR="00454C2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2</w:t>
      </w:r>
      <w:r w:rsidR="00454C23" w:rsidRPr="00A244CD">
        <w:rPr>
          <w:rFonts w:ascii="Times New Roman" w:hAnsi="Times New Roman" w:cs="Times New Roman"/>
        </w:rPr>
        <w:fldChar w:fldCharType="end"/>
      </w:r>
      <w:r w:rsidR="001A06CE" w:rsidRPr="00A244CD">
        <w:rPr>
          <w:rFonts w:ascii="Times New Roman" w:hAnsi="Times New Roman" w:cs="Times New Roman"/>
        </w:rPr>
        <w:t>).</w:t>
      </w:r>
      <w:r w:rsidR="00F03FB4">
        <w:rPr>
          <w:rFonts w:ascii="Times New Roman" w:hAnsi="Times New Roman" w:cs="Times New Roman"/>
        </w:rPr>
        <w:t xml:space="preserve"> The GLM fields were created</w:t>
      </w:r>
      <w:r w:rsidR="00F03FB4" w:rsidRPr="00A244CD">
        <w:rPr>
          <w:rFonts w:ascii="Times New Roman" w:hAnsi="Times New Roman" w:cs="Times New Roman"/>
        </w:rPr>
        <w:t xml:space="preserve"> </w:t>
      </w:r>
      <w:r w:rsidR="00F03FB4">
        <w:rPr>
          <w:rFonts w:ascii="Times New Roman" w:hAnsi="Times New Roman" w:cs="Times New Roman"/>
        </w:rPr>
        <w:t>for the</w:t>
      </w:r>
      <w:r w:rsidR="00F03FB4" w:rsidRPr="00A244CD">
        <w:rPr>
          <w:rFonts w:ascii="Times New Roman" w:hAnsi="Times New Roman" w:cs="Times New Roman"/>
        </w:rPr>
        <w:t xml:space="preserve"> ABI CONUS sector geostationary projection at 2 km spatial resolution</w:t>
      </w:r>
      <w:r w:rsidR="00F03FB4" w:rsidRPr="00A244CD">
        <w:rPr>
          <w:rStyle w:val="FootnoteReference"/>
          <w:rFonts w:ascii="Times New Roman" w:hAnsi="Times New Roman" w:cs="Times New Roman"/>
        </w:rPr>
        <w:footnoteReference w:id="2"/>
      </w:r>
      <w:r w:rsidR="00F03FB4">
        <w:rPr>
          <w:rFonts w:ascii="Times New Roman" w:hAnsi="Times New Roman" w:cs="Times New Roman"/>
        </w:rPr>
        <w:t>.</w:t>
      </w:r>
    </w:p>
    <w:p w14:paraId="0EF9DEFF" w14:textId="60530437" w:rsidR="002A00BC" w:rsidRPr="00A244CD" w:rsidRDefault="002A00BC" w:rsidP="001A06CE">
      <w:pPr>
        <w:spacing w:line="480" w:lineRule="auto"/>
        <w:ind w:firstLine="360"/>
        <w:rPr>
          <w:rFonts w:ascii="Times New Roman" w:hAnsi="Times New Roman" w:cs="Times New Roman"/>
        </w:rPr>
      </w:pPr>
      <w:r w:rsidRPr="00A244CD">
        <w:rPr>
          <w:rFonts w:ascii="Times New Roman" w:hAnsi="Times New Roman" w:cs="Times New Roman"/>
        </w:rPr>
        <w:t xml:space="preserve">In order to locate thunderstorms </w:t>
      </w:r>
      <w:r w:rsidR="00142136">
        <w:rPr>
          <w:rFonts w:ascii="Times New Roman" w:hAnsi="Times New Roman" w:cs="Times New Roman"/>
        </w:rPr>
        <w:t xml:space="preserve">in </w:t>
      </w:r>
      <w:r w:rsidR="00DC7B6D">
        <w:rPr>
          <w:rFonts w:ascii="Times New Roman" w:hAnsi="Times New Roman" w:cs="Times New Roman"/>
        </w:rPr>
        <w:t xml:space="preserve">the </w:t>
      </w:r>
      <w:r w:rsidR="00142136">
        <w:rPr>
          <w:rFonts w:ascii="Times New Roman" w:hAnsi="Times New Roman" w:cs="Times New Roman"/>
        </w:rPr>
        <w:t>training data</w:t>
      </w:r>
      <w:r w:rsidRPr="00A244CD">
        <w:rPr>
          <w:rFonts w:ascii="Times New Roman" w:hAnsi="Times New Roman" w:cs="Times New Roman"/>
        </w:rPr>
        <w:t xml:space="preserve">, </w:t>
      </w:r>
      <w:r w:rsidR="00BE2FA0" w:rsidRPr="00A244CD">
        <w:rPr>
          <w:rFonts w:ascii="Times New Roman" w:hAnsi="Times New Roman" w:cs="Times New Roman"/>
        </w:rPr>
        <w:t xml:space="preserve">NOAA/CIMSS </w:t>
      </w:r>
      <w:r w:rsidRPr="00A244CD">
        <w:rPr>
          <w:rFonts w:ascii="Times New Roman" w:hAnsi="Times New Roman" w:cs="Times New Roman"/>
        </w:rPr>
        <w:t>ProbSevere JSON files were used (Cintineo et al. 20</w:t>
      </w:r>
      <w:r w:rsidR="004C75CC">
        <w:rPr>
          <w:rFonts w:ascii="Times New Roman" w:hAnsi="Times New Roman" w:cs="Times New Roman"/>
        </w:rPr>
        <w:t>20</w:t>
      </w:r>
      <w:r w:rsidR="00142136">
        <w:rPr>
          <w:rFonts w:ascii="Times New Roman" w:hAnsi="Times New Roman" w:cs="Times New Roman"/>
        </w:rPr>
        <w:t>)</w:t>
      </w:r>
      <w:r w:rsidRPr="00A244CD">
        <w:rPr>
          <w:rFonts w:ascii="Times New Roman" w:hAnsi="Times New Roman" w:cs="Times New Roman"/>
        </w:rPr>
        <w:t>. The</w:t>
      </w:r>
      <w:r w:rsidR="005B013B">
        <w:rPr>
          <w:rFonts w:ascii="Times New Roman" w:hAnsi="Times New Roman" w:cs="Times New Roman"/>
        </w:rPr>
        <w:t xml:space="preserve"> ProbSevere</w:t>
      </w:r>
      <w:r w:rsidRPr="00A244CD">
        <w:rPr>
          <w:rFonts w:ascii="Times New Roman" w:hAnsi="Times New Roman" w:cs="Times New Roman"/>
        </w:rPr>
        <w:t xml:space="preserve"> files </w:t>
      </w:r>
      <w:r w:rsidR="005B013B">
        <w:rPr>
          <w:rFonts w:ascii="Times New Roman" w:hAnsi="Times New Roman" w:cs="Times New Roman"/>
        </w:rPr>
        <w:t>include the</w:t>
      </w:r>
      <w:r w:rsidRPr="00A244CD">
        <w:rPr>
          <w:rFonts w:ascii="Times New Roman" w:hAnsi="Times New Roman" w:cs="Times New Roman"/>
        </w:rPr>
        <w:t xml:space="preserve"> </w:t>
      </w:r>
      <w:r w:rsidR="005B013B">
        <w:rPr>
          <w:rFonts w:ascii="Times New Roman" w:hAnsi="Times New Roman" w:cs="Times New Roman"/>
        </w:rPr>
        <w:t xml:space="preserve">centroid </w:t>
      </w:r>
      <w:r w:rsidRPr="00A244CD">
        <w:rPr>
          <w:rFonts w:ascii="Times New Roman" w:hAnsi="Times New Roman" w:cs="Times New Roman"/>
        </w:rPr>
        <w:t xml:space="preserve">time and latitude/longitude </w:t>
      </w:r>
      <w:r w:rsidR="005B013B">
        <w:rPr>
          <w:rFonts w:ascii="Times New Roman" w:hAnsi="Times New Roman" w:cs="Times New Roman"/>
        </w:rPr>
        <w:t>of</w:t>
      </w:r>
      <w:r w:rsidRPr="00A244CD">
        <w:rPr>
          <w:rFonts w:ascii="Times New Roman" w:hAnsi="Times New Roman" w:cs="Times New Roman"/>
        </w:rPr>
        <w:t xml:space="preserve"> </w:t>
      </w:r>
      <w:r w:rsidR="00BE2FA0" w:rsidRPr="00A244CD">
        <w:rPr>
          <w:rFonts w:ascii="Times New Roman" w:hAnsi="Times New Roman" w:cs="Times New Roman"/>
        </w:rPr>
        <w:t>radar-</w:t>
      </w:r>
      <w:r w:rsidRPr="00A244CD">
        <w:rPr>
          <w:rFonts w:ascii="Times New Roman" w:hAnsi="Times New Roman" w:cs="Times New Roman"/>
        </w:rPr>
        <w:t xml:space="preserve">identified </w:t>
      </w:r>
      <w:r w:rsidR="005B013B">
        <w:rPr>
          <w:rFonts w:ascii="Times New Roman" w:hAnsi="Times New Roman" w:cs="Times New Roman"/>
        </w:rPr>
        <w:t>convective cells</w:t>
      </w:r>
      <w:r w:rsidR="00252810">
        <w:rPr>
          <w:rFonts w:ascii="Times New Roman" w:hAnsi="Times New Roman" w:cs="Times New Roman"/>
        </w:rPr>
        <w:t xml:space="preserve"> every two minutes. The ProbSevere </w:t>
      </w:r>
      <w:r w:rsidR="004F3EB8">
        <w:rPr>
          <w:rFonts w:ascii="Times New Roman" w:hAnsi="Times New Roman" w:cs="Times New Roman"/>
        </w:rPr>
        <w:t>“thunderstorm”</w:t>
      </w:r>
      <w:r w:rsidR="00252810">
        <w:rPr>
          <w:rFonts w:ascii="Times New Roman" w:hAnsi="Times New Roman" w:cs="Times New Roman"/>
        </w:rPr>
        <w:t xml:space="preserve"> objects are based on </w:t>
      </w:r>
      <w:r w:rsidRPr="00A244CD">
        <w:rPr>
          <w:rFonts w:ascii="Times New Roman" w:hAnsi="Times New Roman" w:cs="Times New Roman"/>
        </w:rPr>
        <w:t>Multi-Radar Multi-Sensor [MRMS]</w:t>
      </w:r>
      <w:r w:rsidR="00CA0AD5">
        <w:rPr>
          <w:rFonts w:ascii="Times New Roman" w:hAnsi="Times New Roman" w:cs="Times New Roman"/>
        </w:rPr>
        <w:t xml:space="preserve"> imagery</w:t>
      </w:r>
      <w:r w:rsidRPr="00A244CD">
        <w:rPr>
          <w:rFonts w:ascii="Times New Roman" w:hAnsi="Times New Roman" w:cs="Times New Roman"/>
        </w:rPr>
        <w:t xml:space="preserve"> </w:t>
      </w:r>
      <w:r w:rsidR="00DC7B6D">
        <w:rPr>
          <w:rFonts w:ascii="Times New Roman" w:hAnsi="Times New Roman" w:cs="Times New Roman"/>
        </w:rPr>
        <w:t>(Smith et al.</w:t>
      </w:r>
      <w:r w:rsidR="003F72EF">
        <w:rPr>
          <w:rFonts w:ascii="Times New Roman" w:hAnsi="Times New Roman" w:cs="Times New Roman"/>
        </w:rPr>
        <w:t xml:space="preserve"> 2016)</w:t>
      </w:r>
      <w:r w:rsidRPr="00A244CD">
        <w:rPr>
          <w:rFonts w:ascii="Times New Roman" w:hAnsi="Times New Roman" w:cs="Times New Roman"/>
        </w:rPr>
        <w:t xml:space="preserve"> </w:t>
      </w:r>
      <w:r w:rsidR="00BE2FA0" w:rsidRPr="00A244CD">
        <w:rPr>
          <w:rFonts w:ascii="Times New Roman" w:hAnsi="Times New Roman" w:cs="Times New Roman"/>
        </w:rPr>
        <w:t xml:space="preserve">A </w:t>
      </w:r>
      <w:r w:rsidR="004F3EB8">
        <w:rPr>
          <w:rFonts w:ascii="Times New Roman" w:hAnsi="Times New Roman" w:cs="Times New Roman"/>
        </w:rPr>
        <w:t>“</w:t>
      </w:r>
      <w:r w:rsidR="00BE2FA0" w:rsidRPr="00A244CD">
        <w:rPr>
          <w:rFonts w:ascii="Times New Roman" w:hAnsi="Times New Roman" w:cs="Times New Roman"/>
        </w:rPr>
        <w:t>thunderstorm</w:t>
      </w:r>
      <w:r w:rsidR="004F3EB8">
        <w:rPr>
          <w:rFonts w:ascii="Times New Roman" w:hAnsi="Times New Roman" w:cs="Times New Roman"/>
        </w:rPr>
        <w:t>”</w:t>
      </w:r>
      <w:r w:rsidR="00BE2FA0" w:rsidRPr="00A244CD">
        <w:rPr>
          <w:rFonts w:ascii="Times New Roman" w:hAnsi="Times New Roman" w:cs="Times New Roman"/>
        </w:rPr>
        <w:t xml:space="preserve"> </w:t>
      </w:r>
      <w:r w:rsidR="003A6780">
        <w:rPr>
          <w:rFonts w:ascii="Times New Roman" w:hAnsi="Times New Roman" w:cs="Times New Roman"/>
        </w:rPr>
        <w:t>i</w:t>
      </w:r>
      <w:r w:rsidR="00BE2FA0" w:rsidRPr="00A244CD">
        <w:rPr>
          <w:rFonts w:ascii="Times New Roman" w:hAnsi="Times New Roman" w:cs="Times New Roman"/>
        </w:rPr>
        <w:t xml:space="preserve">s defined as a </w:t>
      </w:r>
      <w:r w:rsidR="003A6780">
        <w:rPr>
          <w:rFonts w:ascii="Times New Roman" w:hAnsi="Times New Roman" w:cs="Times New Roman"/>
        </w:rPr>
        <w:t xml:space="preserve">convective cell that was successfully tracked for at least 45 minutes by the automated procedure utilized by </w:t>
      </w:r>
      <w:r w:rsidR="00BE2FA0" w:rsidRPr="00A244CD">
        <w:rPr>
          <w:rFonts w:ascii="Times New Roman" w:hAnsi="Times New Roman" w:cs="Times New Roman"/>
        </w:rPr>
        <w:t>ProbSevere</w:t>
      </w:r>
      <w:r w:rsidR="003A6780">
        <w:rPr>
          <w:rFonts w:ascii="Times New Roman" w:hAnsi="Times New Roman" w:cs="Times New Roman"/>
        </w:rPr>
        <w:t xml:space="preserve"> (e.g.</w:t>
      </w:r>
      <w:r w:rsidR="003F72EF">
        <w:rPr>
          <w:rFonts w:ascii="Times New Roman" w:hAnsi="Times New Roman" w:cs="Times New Roman"/>
        </w:rPr>
        <w:t>,</w:t>
      </w:r>
      <w:r w:rsidR="003A6780">
        <w:rPr>
          <w:rFonts w:ascii="Times New Roman" w:hAnsi="Times New Roman" w:cs="Times New Roman"/>
        </w:rPr>
        <w:t xml:space="preserve"> Cintineo et al. </w:t>
      </w:r>
      <w:r w:rsidR="0011589B">
        <w:rPr>
          <w:rFonts w:ascii="Times New Roman" w:hAnsi="Times New Roman" w:cs="Times New Roman"/>
        </w:rPr>
        <w:t>20</w:t>
      </w:r>
      <w:r w:rsidR="004F3BAF">
        <w:rPr>
          <w:rFonts w:ascii="Times New Roman" w:hAnsi="Times New Roman" w:cs="Times New Roman"/>
        </w:rPr>
        <w:t>14</w:t>
      </w:r>
      <w:r w:rsidR="003A6780">
        <w:rPr>
          <w:rFonts w:ascii="Times New Roman" w:hAnsi="Times New Roman" w:cs="Times New Roman"/>
        </w:rPr>
        <w:t>)</w:t>
      </w:r>
      <w:r w:rsidR="009D5D8A">
        <w:rPr>
          <w:rFonts w:ascii="Times New Roman" w:hAnsi="Times New Roman" w:cs="Times New Roman"/>
        </w:rPr>
        <w:t>. The thunderstorm must also have had</w:t>
      </w:r>
      <w:r w:rsidR="00BE2FA0" w:rsidRPr="00A244CD">
        <w:rPr>
          <w:rFonts w:ascii="Times New Roman" w:hAnsi="Times New Roman" w:cs="Times New Roman"/>
        </w:rPr>
        <w:t xml:space="preserve"> a flash rate of 2 </w:t>
      </w:r>
      <w:proofErr w:type="spellStart"/>
      <w:r w:rsidR="00BE2FA0" w:rsidRPr="00A244CD">
        <w:rPr>
          <w:rFonts w:ascii="Times New Roman" w:hAnsi="Times New Roman" w:cs="Times New Roman"/>
        </w:rPr>
        <w:t>fl</w:t>
      </w:r>
      <w:proofErr w:type="spellEnd"/>
      <w:r w:rsidR="00BE2FA0" w:rsidRPr="00A244CD">
        <w:rPr>
          <w:rFonts w:ascii="Times New Roman" w:hAnsi="Times New Roman" w:cs="Times New Roman"/>
        </w:rPr>
        <w:t xml:space="preserve"> min</w:t>
      </w:r>
      <w:r w:rsidR="00BE2FA0" w:rsidRPr="00A244CD">
        <w:rPr>
          <w:rFonts w:ascii="Times New Roman" w:hAnsi="Times New Roman" w:cs="Times New Roman"/>
          <w:vertAlign w:val="superscript"/>
        </w:rPr>
        <w:t>-1</w:t>
      </w:r>
      <w:r w:rsidR="00BE2FA0" w:rsidRPr="00A244CD">
        <w:rPr>
          <w:rFonts w:ascii="Times New Roman" w:hAnsi="Times New Roman" w:cs="Times New Roman"/>
        </w:rPr>
        <w:t xml:space="preserve"> </w:t>
      </w:r>
      <w:r w:rsidR="0011589B">
        <w:rPr>
          <w:rFonts w:ascii="Times New Roman" w:hAnsi="Times New Roman" w:cs="Times New Roman"/>
        </w:rPr>
        <w:t xml:space="preserve">or greater </w:t>
      </w:r>
      <w:r w:rsidR="00BE2FA0" w:rsidRPr="00A244CD">
        <w:rPr>
          <w:rFonts w:ascii="Times New Roman" w:hAnsi="Times New Roman" w:cs="Times New Roman"/>
        </w:rPr>
        <w:t xml:space="preserve">at some point </w:t>
      </w:r>
      <w:r w:rsidR="009D5D8A">
        <w:rPr>
          <w:rFonts w:ascii="Times New Roman" w:hAnsi="Times New Roman" w:cs="Times New Roman"/>
        </w:rPr>
        <w:t xml:space="preserve">during the </w:t>
      </w:r>
      <w:r w:rsidR="0011589B">
        <w:rPr>
          <w:rFonts w:ascii="Times New Roman" w:hAnsi="Times New Roman" w:cs="Times New Roman"/>
        </w:rPr>
        <w:t xml:space="preserve">automated </w:t>
      </w:r>
      <w:r w:rsidR="009D5D8A">
        <w:rPr>
          <w:rFonts w:ascii="Times New Roman" w:hAnsi="Times New Roman" w:cs="Times New Roman"/>
        </w:rPr>
        <w:t>tracking period, as inferred from the Earth Networks Total Lightning data set used by ProbSevere (e.g.</w:t>
      </w:r>
      <w:r w:rsidR="003F72EF">
        <w:rPr>
          <w:rFonts w:ascii="Times New Roman" w:hAnsi="Times New Roman" w:cs="Times New Roman"/>
        </w:rPr>
        <w:t>,</w:t>
      </w:r>
      <w:r w:rsidR="009D5D8A">
        <w:rPr>
          <w:rFonts w:ascii="Times New Roman" w:hAnsi="Times New Roman" w:cs="Times New Roman"/>
        </w:rPr>
        <w:t xml:space="preserve"> Cintineo et al., 20</w:t>
      </w:r>
      <w:r w:rsidR="004F3BAF">
        <w:rPr>
          <w:rFonts w:ascii="Times New Roman" w:hAnsi="Times New Roman" w:cs="Times New Roman"/>
        </w:rPr>
        <w:t>18</w:t>
      </w:r>
      <w:r w:rsidR="009D5D8A">
        <w:rPr>
          <w:rFonts w:ascii="Times New Roman" w:hAnsi="Times New Roman" w:cs="Times New Roman"/>
        </w:rPr>
        <w:t>)</w:t>
      </w:r>
      <w:r w:rsidR="00BE2FA0" w:rsidRPr="00A244CD">
        <w:rPr>
          <w:rFonts w:ascii="Times New Roman" w:hAnsi="Times New Roman" w:cs="Times New Roman"/>
        </w:rPr>
        <w:t xml:space="preserve">. The </w:t>
      </w:r>
      <w:r w:rsidR="00BA5491">
        <w:rPr>
          <w:rFonts w:ascii="Times New Roman" w:hAnsi="Times New Roman" w:cs="Times New Roman"/>
        </w:rPr>
        <w:t>radar object centroid time and location</w:t>
      </w:r>
      <w:r w:rsidR="00BE2FA0" w:rsidRPr="00A244CD">
        <w:rPr>
          <w:rFonts w:ascii="Times New Roman" w:hAnsi="Times New Roman" w:cs="Times New Roman"/>
        </w:rPr>
        <w:t xml:space="preserve"> were used to </w:t>
      </w:r>
      <w:r w:rsidR="00BA5491">
        <w:rPr>
          <w:rFonts w:ascii="Times New Roman" w:hAnsi="Times New Roman" w:cs="Times New Roman"/>
        </w:rPr>
        <w:t>automatically generate</w:t>
      </w:r>
      <w:r w:rsidR="00BA5491" w:rsidRPr="00A244CD">
        <w:rPr>
          <w:rFonts w:ascii="Times New Roman" w:hAnsi="Times New Roman" w:cs="Times New Roman"/>
        </w:rPr>
        <w:t xml:space="preserve"> </w:t>
      </w:r>
      <w:r w:rsidR="00BA5491">
        <w:rPr>
          <w:rFonts w:ascii="Times New Roman" w:hAnsi="Times New Roman" w:cs="Times New Roman"/>
        </w:rPr>
        <w:t xml:space="preserve">small </w:t>
      </w:r>
      <w:r w:rsidR="005D1343">
        <w:rPr>
          <w:rFonts w:ascii="Times New Roman" w:hAnsi="Times New Roman" w:cs="Times New Roman"/>
        </w:rPr>
        <w:t xml:space="preserve">storm centered </w:t>
      </w:r>
      <w:r w:rsidR="00BE2FA0" w:rsidRPr="00A244CD">
        <w:rPr>
          <w:rFonts w:ascii="Times New Roman" w:hAnsi="Times New Roman" w:cs="Times New Roman"/>
        </w:rPr>
        <w:t>image patches from the ABI and GLM CONUS sector data, resulting in 2</w:t>
      </w:r>
      <w:r w:rsidR="009A48B9" w:rsidRPr="00A244CD">
        <w:rPr>
          <w:rFonts w:ascii="Times New Roman" w:hAnsi="Times New Roman" w:cs="Times New Roman"/>
        </w:rPr>
        <w:t>22</w:t>
      </w:r>
      <w:r w:rsidR="00BE2FA0" w:rsidRPr="00A244CD">
        <w:rPr>
          <w:rFonts w:ascii="Times New Roman" w:hAnsi="Times New Roman" w:cs="Times New Roman"/>
        </w:rPr>
        <w:t>,</w:t>
      </w:r>
      <w:r w:rsidR="009A48B9" w:rsidRPr="00A244CD">
        <w:rPr>
          <w:rFonts w:ascii="Times New Roman" w:hAnsi="Times New Roman" w:cs="Times New Roman"/>
        </w:rPr>
        <w:t>854</w:t>
      </w:r>
      <w:r w:rsidR="00BE2FA0" w:rsidRPr="00A244CD">
        <w:rPr>
          <w:rFonts w:ascii="Times New Roman" w:hAnsi="Times New Roman" w:cs="Times New Roman"/>
        </w:rPr>
        <w:t xml:space="preserve"> image </w:t>
      </w:r>
      <w:r w:rsidR="005D1343">
        <w:rPr>
          <w:rFonts w:ascii="Times New Roman" w:hAnsi="Times New Roman" w:cs="Times New Roman"/>
        </w:rPr>
        <w:t>patches</w:t>
      </w:r>
      <w:r w:rsidR="00BE2FA0" w:rsidRPr="00A244CD">
        <w:rPr>
          <w:rFonts w:ascii="Times New Roman" w:hAnsi="Times New Roman" w:cs="Times New Roman"/>
        </w:rPr>
        <w:t xml:space="preserve"> from 1</w:t>
      </w:r>
      <w:r w:rsidR="00816B7D" w:rsidRPr="00A244CD">
        <w:rPr>
          <w:rFonts w:ascii="Times New Roman" w:hAnsi="Times New Roman" w:cs="Times New Roman"/>
        </w:rPr>
        <w:t>4</w:t>
      </w:r>
      <w:r w:rsidR="00BE2FA0" w:rsidRPr="00A244CD">
        <w:rPr>
          <w:rFonts w:ascii="Times New Roman" w:hAnsi="Times New Roman" w:cs="Times New Roman"/>
        </w:rPr>
        <w:t>,</w:t>
      </w:r>
      <w:r w:rsidR="00816B7D" w:rsidRPr="00A244CD">
        <w:rPr>
          <w:rFonts w:ascii="Times New Roman" w:hAnsi="Times New Roman" w:cs="Times New Roman"/>
        </w:rPr>
        <w:t>745</w:t>
      </w:r>
      <w:r w:rsidR="00BE2FA0" w:rsidRPr="00A244CD">
        <w:rPr>
          <w:rFonts w:ascii="Times New Roman" w:hAnsi="Times New Roman" w:cs="Times New Roman"/>
        </w:rPr>
        <w:t xml:space="preserve"> independent stor</w:t>
      </w:r>
      <w:r w:rsidR="009A48B9" w:rsidRPr="00A244CD">
        <w:rPr>
          <w:rFonts w:ascii="Times New Roman" w:hAnsi="Times New Roman" w:cs="Times New Roman"/>
        </w:rPr>
        <w:t>ms</w:t>
      </w:r>
      <w:r w:rsidR="00BE2FA0" w:rsidRPr="00A244CD">
        <w:rPr>
          <w:rFonts w:ascii="Times New Roman" w:hAnsi="Times New Roman" w:cs="Times New Roman"/>
        </w:rPr>
        <w:t xml:space="preserve">. </w:t>
      </w:r>
      <w:r w:rsidR="007B501B" w:rsidRPr="00A244CD">
        <w:rPr>
          <w:rFonts w:ascii="Times New Roman" w:hAnsi="Times New Roman" w:cs="Times New Roman"/>
        </w:rPr>
        <w:t>Severe hail, wind, and tornado reports were also gathered from NOAA’s Storm Events Database (</w:t>
      </w:r>
      <w:r w:rsidR="001F0B01" w:rsidRPr="00A244CD">
        <w:rPr>
          <w:rFonts w:ascii="Times New Roman" w:hAnsi="Times New Roman" w:cs="Times New Roman"/>
        </w:rPr>
        <w:t>NOAA 2019)</w:t>
      </w:r>
      <w:r w:rsidR="007B501B" w:rsidRPr="00A244CD">
        <w:rPr>
          <w:rFonts w:ascii="Times New Roman" w:hAnsi="Times New Roman" w:cs="Times New Roman"/>
        </w:rPr>
        <w:t xml:space="preserve"> and linked to the storm image samples via ProbSevere </w:t>
      </w:r>
      <w:r w:rsidR="005D1343">
        <w:rPr>
          <w:rFonts w:ascii="Times New Roman" w:hAnsi="Times New Roman" w:cs="Times New Roman"/>
        </w:rPr>
        <w:t xml:space="preserve">radar </w:t>
      </w:r>
      <w:r w:rsidR="007B501B" w:rsidRPr="00A244CD">
        <w:rPr>
          <w:rFonts w:ascii="Times New Roman" w:hAnsi="Times New Roman" w:cs="Times New Roman"/>
        </w:rPr>
        <w:t>objects</w:t>
      </w:r>
      <w:r w:rsidR="005D1343">
        <w:rPr>
          <w:rFonts w:ascii="Times New Roman" w:hAnsi="Times New Roman" w:cs="Times New Roman"/>
        </w:rPr>
        <w:t xml:space="preserve"> (e.g.</w:t>
      </w:r>
      <w:r w:rsidR="003F72EF">
        <w:rPr>
          <w:rFonts w:ascii="Times New Roman" w:hAnsi="Times New Roman" w:cs="Times New Roman"/>
        </w:rPr>
        <w:t>,</w:t>
      </w:r>
      <w:r w:rsidR="005D1343">
        <w:rPr>
          <w:rFonts w:ascii="Times New Roman" w:hAnsi="Times New Roman" w:cs="Times New Roman"/>
        </w:rPr>
        <w:t xml:space="preserve"> Cintineo et al. 2020)</w:t>
      </w:r>
      <w:r w:rsidR="007B501B" w:rsidRPr="00A244CD">
        <w:rPr>
          <w:rFonts w:ascii="Times New Roman" w:hAnsi="Times New Roman" w:cs="Times New Roman"/>
        </w:rPr>
        <w:t xml:space="preserve">. </w:t>
      </w:r>
      <w:r w:rsidR="004A0430" w:rsidRPr="00A244CD">
        <w:rPr>
          <w:rFonts w:ascii="Times New Roman" w:hAnsi="Times New Roman" w:cs="Times New Roman"/>
        </w:rPr>
        <w:t xml:space="preserve">The severe reports were not used in </w:t>
      </w:r>
      <w:r w:rsidR="000E4BCC">
        <w:rPr>
          <w:rFonts w:ascii="Times New Roman" w:hAnsi="Times New Roman" w:cs="Times New Roman"/>
        </w:rPr>
        <w:t xml:space="preserve">labeling </w:t>
      </w:r>
      <w:r w:rsidR="004A0430" w:rsidRPr="00A244CD">
        <w:rPr>
          <w:rFonts w:ascii="Times New Roman" w:hAnsi="Times New Roman" w:cs="Times New Roman"/>
        </w:rPr>
        <w:t xml:space="preserve">or validation, but simply as a way to characterize the dataset (see section 2d). </w:t>
      </w:r>
    </w:p>
    <w:p w14:paraId="5C78A7E4" w14:textId="2C6F67A3"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Data labeling</w:t>
      </w:r>
    </w:p>
    <w:p w14:paraId="39B00685" w14:textId="14F7C438" w:rsidR="00BE2FA0" w:rsidRPr="00A244CD" w:rsidRDefault="00BE2FA0" w:rsidP="00BE2FA0">
      <w:pPr>
        <w:spacing w:line="480" w:lineRule="auto"/>
        <w:ind w:firstLine="360"/>
        <w:rPr>
          <w:rFonts w:ascii="Times New Roman" w:hAnsi="Times New Roman" w:cs="Times New Roman"/>
        </w:rPr>
      </w:pPr>
      <w:r w:rsidRPr="00A244CD">
        <w:rPr>
          <w:rFonts w:ascii="Times New Roman" w:hAnsi="Times New Roman" w:cs="Times New Roman"/>
        </w:rPr>
        <w:lastRenderedPageBreak/>
        <w:t xml:space="preserve">The </w:t>
      </w:r>
      <w:r w:rsidR="003022B9">
        <w:rPr>
          <w:rFonts w:ascii="Times New Roman" w:hAnsi="Times New Roman" w:cs="Times New Roman"/>
        </w:rPr>
        <w:t>GOES</w:t>
      </w:r>
      <w:r w:rsidR="00625AA3">
        <w:rPr>
          <w:rFonts w:ascii="Times New Roman" w:hAnsi="Times New Roman" w:cs="Times New Roman"/>
        </w:rPr>
        <w:t xml:space="preserve">-16 </w:t>
      </w:r>
      <w:r w:rsidRPr="00A244CD">
        <w:rPr>
          <w:rFonts w:ascii="Times New Roman" w:hAnsi="Times New Roman" w:cs="Times New Roman"/>
        </w:rPr>
        <w:t xml:space="preserve">image patches were </w:t>
      </w:r>
      <w:r w:rsidR="00165B56">
        <w:rPr>
          <w:rFonts w:ascii="Times New Roman" w:hAnsi="Times New Roman" w:cs="Times New Roman"/>
        </w:rPr>
        <w:t>generated for each</w:t>
      </w:r>
      <w:r w:rsidRPr="00A244CD">
        <w:rPr>
          <w:rFonts w:ascii="Times New Roman" w:hAnsi="Times New Roman" w:cs="Times New Roman"/>
        </w:rPr>
        <w:t xml:space="preserve"> ABI channel and GLM product </w:t>
      </w:r>
      <w:r w:rsidR="00165B56">
        <w:rPr>
          <w:rFonts w:ascii="Times New Roman" w:hAnsi="Times New Roman" w:cs="Times New Roman"/>
        </w:rPr>
        <w:t>listed</w:t>
      </w:r>
      <w:r w:rsidR="00165B56" w:rsidRPr="00A244CD">
        <w:rPr>
          <w:rFonts w:ascii="Times New Roman" w:hAnsi="Times New Roman" w:cs="Times New Roman"/>
        </w:rPr>
        <w:t xml:space="preserve"> </w:t>
      </w:r>
      <w:r w:rsidRPr="00A244CD">
        <w:rPr>
          <w:rFonts w:ascii="Times New Roman" w:hAnsi="Times New Roman" w:cs="Times New Roman"/>
        </w:rPr>
        <w:t xml:space="preserve">above. An image patch size of ~64 x 64 km was heuristically chosen to represent the “storm-scale”.  </w:t>
      </w:r>
      <w:r w:rsidR="00165B56">
        <w:rPr>
          <w:rFonts w:ascii="Times New Roman" w:hAnsi="Times New Roman" w:cs="Times New Roman"/>
        </w:rPr>
        <w:t>Based on a subjective analysis, t</w:t>
      </w:r>
      <w:r w:rsidRPr="00A244CD">
        <w:rPr>
          <w:rFonts w:ascii="Times New Roman" w:hAnsi="Times New Roman" w:cs="Times New Roman"/>
        </w:rPr>
        <w:t>h</w:t>
      </w:r>
      <w:r w:rsidR="00165B56">
        <w:rPr>
          <w:rFonts w:ascii="Times New Roman" w:hAnsi="Times New Roman" w:cs="Times New Roman"/>
        </w:rPr>
        <w:t>e chosen</w:t>
      </w:r>
      <w:r w:rsidRPr="00A244CD">
        <w:rPr>
          <w:rFonts w:ascii="Times New Roman" w:hAnsi="Times New Roman" w:cs="Times New Roman"/>
        </w:rPr>
        <w:t xml:space="preserve"> </w:t>
      </w:r>
      <w:r w:rsidR="00731136">
        <w:rPr>
          <w:rFonts w:ascii="Times New Roman" w:hAnsi="Times New Roman" w:cs="Times New Roman"/>
        </w:rPr>
        <w:t>domain</w:t>
      </w:r>
      <w:r w:rsidR="00C34646">
        <w:rPr>
          <w:rFonts w:ascii="Times New Roman" w:hAnsi="Times New Roman" w:cs="Times New Roman"/>
        </w:rPr>
        <w:t xml:space="preserve"> </w:t>
      </w:r>
      <w:r w:rsidRPr="00A244CD">
        <w:rPr>
          <w:rFonts w:ascii="Times New Roman" w:hAnsi="Times New Roman" w:cs="Times New Roman"/>
        </w:rPr>
        <w:t xml:space="preserve">size captured most spatial features in a storm without being </w:t>
      </w:r>
      <w:r w:rsidR="00541911">
        <w:rPr>
          <w:rFonts w:ascii="Times New Roman" w:hAnsi="Times New Roman" w:cs="Times New Roman"/>
        </w:rPr>
        <w:t xml:space="preserve">significantly </w:t>
      </w:r>
      <w:r w:rsidRPr="00A244CD">
        <w:rPr>
          <w:rFonts w:ascii="Times New Roman" w:hAnsi="Times New Roman" w:cs="Times New Roman"/>
        </w:rPr>
        <w:t xml:space="preserve">contaminated by nearby storms. The 64 x 64 km domain was the same for all channels and resulted in 128 x </w:t>
      </w:r>
      <w:r w:rsidR="00571A38" w:rsidRPr="00A244CD">
        <w:rPr>
          <w:rFonts w:ascii="Times New Roman" w:hAnsi="Times New Roman" w:cs="Times New Roman"/>
        </w:rPr>
        <w:t>128-pixel</w:t>
      </w:r>
      <w:r w:rsidRPr="00A244CD">
        <w:rPr>
          <w:rFonts w:ascii="Times New Roman" w:hAnsi="Times New Roman" w:cs="Times New Roman"/>
        </w:rPr>
        <w:t xml:space="preserve"> images for ABI CH02</w:t>
      </w:r>
      <w:r w:rsidR="00EA0F44">
        <w:rPr>
          <w:rFonts w:ascii="Times New Roman" w:hAnsi="Times New Roman" w:cs="Times New Roman"/>
        </w:rPr>
        <w:t xml:space="preserve"> </w:t>
      </w:r>
      <w:r w:rsidRPr="00A244CD">
        <w:rPr>
          <w:rFonts w:ascii="Times New Roman" w:hAnsi="Times New Roman" w:cs="Times New Roman"/>
        </w:rPr>
        <w:t>and 32 x 32</w:t>
      </w:r>
      <w:r w:rsidR="00571A38" w:rsidRPr="00A244CD">
        <w:rPr>
          <w:rFonts w:ascii="Times New Roman" w:hAnsi="Times New Roman" w:cs="Times New Roman"/>
        </w:rPr>
        <w:t>-pixel</w:t>
      </w:r>
      <w:r w:rsidRPr="00A244CD">
        <w:rPr>
          <w:rFonts w:ascii="Times New Roman" w:hAnsi="Times New Roman" w:cs="Times New Roman"/>
        </w:rPr>
        <w:t xml:space="preserve"> images for </w:t>
      </w:r>
      <w:r w:rsidR="00EA0F44">
        <w:rPr>
          <w:rFonts w:ascii="Times New Roman" w:hAnsi="Times New Roman" w:cs="Times New Roman"/>
        </w:rPr>
        <w:t xml:space="preserve">ABI CH13 </w:t>
      </w:r>
      <w:r w:rsidRPr="00A244CD">
        <w:rPr>
          <w:rFonts w:ascii="Times New Roman" w:hAnsi="Times New Roman" w:cs="Times New Roman"/>
        </w:rPr>
        <w:t xml:space="preserve">and </w:t>
      </w:r>
      <w:r w:rsidR="00EA0F44">
        <w:rPr>
          <w:rFonts w:ascii="Times New Roman" w:hAnsi="Times New Roman" w:cs="Times New Roman"/>
        </w:rPr>
        <w:t xml:space="preserve">the </w:t>
      </w:r>
      <w:r w:rsidRPr="00A244CD">
        <w:rPr>
          <w:rFonts w:ascii="Times New Roman" w:hAnsi="Times New Roman" w:cs="Times New Roman"/>
        </w:rPr>
        <w:t xml:space="preserve">GLM channels. </w:t>
      </w:r>
    </w:p>
    <w:p w14:paraId="76060338" w14:textId="63151738" w:rsidR="00160EE8" w:rsidRPr="00A244CD" w:rsidRDefault="00DE2EE7" w:rsidP="00BE2FA0">
      <w:pPr>
        <w:spacing w:line="480" w:lineRule="auto"/>
        <w:ind w:firstLine="360"/>
        <w:rPr>
          <w:rFonts w:ascii="Times New Roman" w:hAnsi="Times New Roman" w:cs="Times New Roman"/>
        </w:rPr>
      </w:pPr>
      <w:r w:rsidRPr="00A244CD">
        <w:rPr>
          <w:rFonts w:ascii="Times New Roman" w:hAnsi="Times New Roman" w:cs="Times New Roman"/>
        </w:rPr>
        <w:t>Portable Network Graphics</w:t>
      </w:r>
      <w:r w:rsidR="00C714ED">
        <w:rPr>
          <w:rFonts w:ascii="Times New Roman" w:hAnsi="Times New Roman" w:cs="Times New Roman"/>
        </w:rPr>
        <w:t xml:space="preserve"> (PNG)</w:t>
      </w:r>
      <w:r w:rsidRPr="00A244CD">
        <w:rPr>
          <w:rFonts w:ascii="Times New Roman" w:hAnsi="Times New Roman" w:cs="Times New Roman"/>
        </w:rPr>
        <w:t xml:space="preserve"> i</w:t>
      </w:r>
      <w:r w:rsidR="00BE2FA0" w:rsidRPr="00A244CD">
        <w:rPr>
          <w:rFonts w:ascii="Times New Roman" w:hAnsi="Times New Roman" w:cs="Times New Roman"/>
        </w:rPr>
        <w:t>mages created for ABI CH13 and CH02 enable</w:t>
      </w:r>
      <w:r w:rsidR="00B60663">
        <w:rPr>
          <w:rFonts w:ascii="Times New Roman" w:hAnsi="Times New Roman" w:cs="Times New Roman"/>
        </w:rPr>
        <w:t>d</w:t>
      </w:r>
      <w:r w:rsidR="00BE2FA0" w:rsidRPr="00A244CD">
        <w:rPr>
          <w:rFonts w:ascii="Times New Roman" w:hAnsi="Times New Roman" w:cs="Times New Roman"/>
        </w:rPr>
        <w:t xml:space="preserve"> manual storm labeling</w:t>
      </w:r>
      <w:r w:rsidR="00B60663">
        <w:rPr>
          <w:rFonts w:ascii="Times New Roman" w:hAnsi="Times New Roman" w:cs="Times New Roman"/>
        </w:rPr>
        <w:t>. Human experts (with cross checking)</w:t>
      </w:r>
      <w:r w:rsidR="00351A40">
        <w:rPr>
          <w:rFonts w:ascii="Times New Roman" w:hAnsi="Times New Roman" w:cs="Times New Roman"/>
        </w:rPr>
        <w:t xml:space="preserve"> </w:t>
      </w:r>
      <w:r w:rsidR="00B60663">
        <w:rPr>
          <w:rFonts w:ascii="Times New Roman" w:hAnsi="Times New Roman" w:cs="Times New Roman"/>
        </w:rPr>
        <w:t xml:space="preserve">performed the labeling </w:t>
      </w:r>
      <w:r w:rsidR="00351A40">
        <w:rPr>
          <w:rFonts w:ascii="Times New Roman" w:hAnsi="Times New Roman" w:cs="Times New Roman"/>
        </w:rPr>
        <w:t xml:space="preserve">using a custom </w:t>
      </w:r>
      <w:r w:rsidR="00B60663">
        <w:rPr>
          <w:rFonts w:ascii="Times New Roman" w:hAnsi="Times New Roman" w:cs="Times New Roman"/>
        </w:rPr>
        <w:t>tool</w:t>
      </w:r>
      <w:r w:rsidR="00351A40">
        <w:rPr>
          <w:rFonts w:ascii="Times New Roman" w:hAnsi="Times New Roman" w:cs="Times New Roman"/>
        </w:rPr>
        <w:t xml:space="preserve"> buil</w:t>
      </w:r>
      <w:r w:rsidR="00E2397F">
        <w:rPr>
          <w:rFonts w:ascii="Times New Roman" w:hAnsi="Times New Roman" w:cs="Times New Roman"/>
        </w:rPr>
        <w:t>t</w:t>
      </w:r>
      <w:r w:rsidR="00351A40">
        <w:rPr>
          <w:rFonts w:ascii="Times New Roman" w:hAnsi="Times New Roman" w:cs="Times New Roman"/>
        </w:rPr>
        <w:t xml:space="preserve"> on the React </w:t>
      </w:r>
      <w:proofErr w:type="spellStart"/>
      <w:r w:rsidR="00351A40">
        <w:rPr>
          <w:rFonts w:ascii="Times New Roman" w:hAnsi="Times New Roman" w:cs="Times New Roman"/>
        </w:rPr>
        <w:t>javascript</w:t>
      </w:r>
      <w:proofErr w:type="spellEnd"/>
      <w:r w:rsidR="00351A40">
        <w:rPr>
          <w:rFonts w:ascii="Times New Roman" w:hAnsi="Times New Roman" w:cs="Times New Roman"/>
        </w:rPr>
        <w:t xml:space="preserve"> library (see </w:t>
      </w:r>
      <w:r w:rsidR="00351A40" w:rsidRPr="00A244CD">
        <w:rPr>
          <w:rFonts w:ascii="Times New Roman" w:hAnsi="Times New Roman" w:cs="Times New Roman"/>
        </w:rPr>
        <w:fldChar w:fldCharType="begin"/>
      </w:r>
      <w:r w:rsidR="00351A40" w:rsidRPr="00A244CD">
        <w:rPr>
          <w:rFonts w:ascii="Times New Roman" w:hAnsi="Times New Roman" w:cs="Times New Roman"/>
        </w:rPr>
        <w:instrText xml:space="preserve"> REF _Ref23936585 \h </w:instrText>
      </w:r>
      <w:r w:rsidR="00351A40">
        <w:rPr>
          <w:rFonts w:ascii="Times New Roman" w:hAnsi="Times New Roman" w:cs="Times New Roman"/>
        </w:rPr>
        <w:instrText xml:space="preserve"> \* MERGEFORMAT </w:instrText>
      </w:r>
      <w:r w:rsidR="00351A40" w:rsidRPr="00A244CD">
        <w:rPr>
          <w:rFonts w:ascii="Times New Roman" w:hAnsi="Times New Roman" w:cs="Times New Roman"/>
        </w:rPr>
      </w:r>
      <w:r w:rsidR="00351A40" w:rsidRPr="00A244CD">
        <w:rPr>
          <w:rFonts w:ascii="Times New Roman" w:hAnsi="Times New Roman" w:cs="Times New Roman"/>
        </w:rPr>
        <w:fldChar w:fldCharType="separate"/>
      </w:r>
      <w:r w:rsidR="00351A40" w:rsidRPr="00541911">
        <w:rPr>
          <w:rFonts w:ascii="Times New Roman" w:hAnsi="Times New Roman" w:cs="Times New Roman"/>
        </w:rPr>
        <w:t xml:space="preserve">Figure </w:t>
      </w:r>
      <w:r w:rsidR="00351A40" w:rsidRPr="00541911">
        <w:rPr>
          <w:rFonts w:ascii="Times New Roman" w:hAnsi="Times New Roman" w:cs="Times New Roman"/>
          <w:noProof/>
        </w:rPr>
        <w:t>3</w:t>
      </w:r>
      <w:r w:rsidR="00351A40" w:rsidRPr="00A244CD">
        <w:rPr>
          <w:rFonts w:ascii="Times New Roman" w:hAnsi="Times New Roman" w:cs="Times New Roman"/>
        </w:rPr>
        <w:fldChar w:fldCharType="end"/>
      </w:r>
      <w:r w:rsidR="00351A40" w:rsidRPr="00A244CD">
        <w:rPr>
          <w:rFonts w:ascii="Times New Roman" w:hAnsi="Times New Roman" w:cs="Times New Roman"/>
        </w:rPr>
        <w:t xml:space="preserve"> for an example</w:t>
      </w:r>
      <w:r w:rsidR="00351A40">
        <w:rPr>
          <w:rFonts w:ascii="Times New Roman" w:hAnsi="Times New Roman" w:cs="Times New Roman"/>
        </w:rPr>
        <w:t>)</w:t>
      </w:r>
      <w:r w:rsidR="00BE2FA0" w:rsidRPr="00A244CD">
        <w:rPr>
          <w:rFonts w:ascii="Times New Roman" w:hAnsi="Times New Roman" w:cs="Times New Roman"/>
        </w:rPr>
        <w:t xml:space="preserve">. </w:t>
      </w:r>
      <w:r w:rsidR="00782D41">
        <w:rPr>
          <w:rFonts w:ascii="Times New Roman" w:hAnsi="Times New Roman" w:cs="Times New Roman"/>
        </w:rPr>
        <w:t>The experts (3 of the co-authors of this paper)</w:t>
      </w:r>
      <w:r w:rsidR="00BE2FA0" w:rsidRPr="00A244CD">
        <w:rPr>
          <w:rFonts w:ascii="Times New Roman" w:hAnsi="Times New Roman" w:cs="Times New Roman"/>
        </w:rPr>
        <w:t xml:space="preserve"> labeled all images as either “intense” </w:t>
      </w:r>
      <w:r w:rsidR="00787AF9" w:rsidRPr="00A244CD">
        <w:rPr>
          <w:rFonts w:ascii="Times New Roman" w:hAnsi="Times New Roman" w:cs="Times New Roman"/>
        </w:rPr>
        <w:t>(</w:t>
      </w:r>
      <w:r w:rsidR="009A48B9" w:rsidRPr="00A244CD">
        <w:rPr>
          <w:rFonts w:ascii="Times New Roman" w:hAnsi="Times New Roman" w:cs="Times New Roman"/>
        </w:rPr>
        <w:t>~</w:t>
      </w:r>
      <w:r w:rsidR="00787AF9" w:rsidRPr="00A244CD">
        <w:rPr>
          <w:rFonts w:ascii="Times New Roman" w:hAnsi="Times New Roman" w:cs="Times New Roman"/>
        </w:rPr>
        <w:t>2</w:t>
      </w:r>
      <w:r w:rsidR="009A48B9" w:rsidRPr="00A244CD">
        <w:rPr>
          <w:rFonts w:ascii="Times New Roman" w:hAnsi="Times New Roman" w:cs="Times New Roman"/>
        </w:rPr>
        <w:t>2</w:t>
      </w:r>
      <w:r w:rsidR="00787AF9" w:rsidRPr="00A244CD">
        <w:rPr>
          <w:rFonts w:ascii="Times New Roman" w:hAnsi="Times New Roman" w:cs="Times New Roman"/>
        </w:rPr>
        <w:t>,</w:t>
      </w:r>
      <w:r w:rsidR="009A48B9" w:rsidRPr="00A244CD">
        <w:rPr>
          <w:rFonts w:ascii="Times New Roman" w:hAnsi="Times New Roman" w:cs="Times New Roman"/>
        </w:rPr>
        <w:t>5</w:t>
      </w:r>
      <w:r w:rsidR="00787AF9" w:rsidRPr="00A244CD">
        <w:rPr>
          <w:rFonts w:ascii="Times New Roman" w:hAnsi="Times New Roman" w:cs="Times New Roman"/>
        </w:rPr>
        <w:t xml:space="preserve">00 images) </w:t>
      </w:r>
      <w:r w:rsidR="00BE2FA0" w:rsidRPr="00A244CD">
        <w:rPr>
          <w:rFonts w:ascii="Times New Roman" w:hAnsi="Times New Roman" w:cs="Times New Roman"/>
        </w:rPr>
        <w:t xml:space="preserve">or “ordinary” </w:t>
      </w:r>
      <w:r w:rsidR="00787AF9" w:rsidRPr="00A244CD">
        <w:rPr>
          <w:rFonts w:ascii="Times New Roman" w:hAnsi="Times New Roman" w:cs="Times New Roman"/>
        </w:rPr>
        <w:t>(</w:t>
      </w:r>
      <w:r w:rsidR="009A48B9" w:rsidRPr="00A244CD">
        <w:rPr>
          <w:rFonts w:ascii="Times New Roman" w:hAnsi="Times New Roman" w:cs="Times New Roman"/>
        </w:rPr>
        <w:t>~200</w:t>
      </w:r>
      <w:r w:rsidR="00787AF9" w:rsidRPr="00A244CD">
        <w:rPr>
          <w:rFonts w:ascii="Times New Roman" w:hAnsi="Times New Roman" w:cs="Times New Roman"/>
        </w:rPr>
        <w:t>,</w:t>
      </w:r>
      <w:r w:rsidR="009A48B9" w:rsidRPr="00A244CD">
        <w:rPr>
          <w:rFonts w:ascii="Times New Roman" w:hAnsi="Times New Roman" w:cs="Times New Roman"/>
        </w:rPr>
        <w:t>35</w:t>
      </w:r>
      <w:r w:rsidR="00787AF9" w:rsidRPr="00A244CD">
        <w:rPr>
          <w:rFonts w:ascii="Times New Roman" w:hAnsi="Times New Roman" w:cs="Times New Roman"/>
        </w:rPr>
        <w:t xml:space="preserve">0 images) </w:t>
      </w:r>
      <w:r w:rsidR="00BE2FA0" w:rsidRPr="00A244CD">
        <w:rPr>
          <w:rFonts w:ascii="Times New Roman" w:hAnsi="Times New Roman" w:cs="Times New Roman"/>
        </w:rPr>
        <w:t xml:space="preserve">convection based on </w:t>
      </w:r>
      <w:r w:rsidR="00782D41">
        <w:rPr>
          <w:rFonts w:ascii="Times New Roman" w:hAnsi="Times New Roman" w:cs="Times New Roman"/>
        </w:rPr>
        <w:t xml:space="preserve">the presence, or lack thereof, of </w:t>
      </w:r>
      <w:r w:rsidR="00BE2FA0" w:rsidRPr="00A244CD">
        <w:rPr>
          <w:rFonts w:ascii="Times New Roman" w:hAnsi="Times New Roman" w:cs="Times New Roman"/>
        </w:rPr>
        <w:t xml:space="preserve">features </w:t>
      </w:r>
      <w:r w:rsidR="00BA1356">
        <w:rPr>
          <w:rFonts w:ascii="Times New Roman" w:hAnsi="Times New Roman" w:cs="Times New Roman"/>
        </w:rPr>
        <w:t>widely accepted as being</w:t>
      </w:r>
      <w:r w:rsidR="00BE2FA0" w:rsidRPr="00A244CD">
        <w:rPr>
          <w:rFonts w:ascii="Times New Roman" w:hAnsi="Times New Roman" w:cs="Times New Roman"/>
        </w:rPr>
        <w:t xml:space="preserve"> </w:t>
      </w:r>
      <w:r w:rsidR="009A48A0">
        <w:rPr>
          <w:rFonts w:ascii="Times New Roman" w:hAnsi="Times New Roman" w:cs="Times New Roman"/>
        </w:rPr>
        <w:t>associated with</w:t>
      </w:r>
      <w:r w:rsidR="00BE2FA0" w:rsidRPr="00A244CD">
        <w:rPr>
          <w:rFonts w:ascii="Times New Roman" w:hAnsi="Times New Roman" w:cs="Times New Roman"/>
        </w:rPr>
        <w:t xml:space="preserve"> strong </w:t>
      </w:r>
      <w:r w:rsidR="009A48A0">
        <w:rPr>
          <w:rFonts w:ascii="Times New Roman" w:hAnsi="Times New Roman" w:cs="Times New Roman"/>
        </w:rPr>
        <w:t xml:space="preserve">mid-latitude </w:t>
      </w:r>
      <w:r w:rsidR="00BE2FA0" w:rsidRPr="00A244CD">
        <w:rPr>
          <w:rFonts w:ascii="Times New Roman" w:hAnsi="Times New Roman" w:cs="Times New Roman"/>
        </w:rPr>
        <w:t xml:space="preserve">convection (e.g., OTs, </w:t>
      </w:r>
      <w:r w:rsidR="00CA3432" w:rsidRPr="00A244CD">
        <w:rPr>
          <w:rFonts w:ascii="Times New Roman" w:hAnsi="Times New Roman" w:cs="Times New Roman"/>
        </w:rPr>
        <w:t>cold</w:t>
      </w:r>
      <w:r w:rsidR="00BE2FA0" w:rsidRPr="00A244CD">
        <w:rPr>
          <w:rFonts w:ascii="Times New Roman" w:hAnsi="Times New Roman" w:cs="Times New Roman"/>
        </w:rPr>
        <w:t>-</w:t>
      </w:r>
      <w:r w:rsidR="00675268" w:rsidRPr="00A244CD">
        <w:rPr>
          <w:rFonts w:ascii="Times New Roman" w:hAnsi="Times New Roman" w:cs="Times New Roman"/>
        </w:rPr>
        <w:t>U</w:t>
      </w:r>
      <w:r w:rsidR="00D01F28">
        <w:rPr>
          <w:rFonts w:ascii="Times New Roman" w:hAnsi="Times New Roman" w:cs="Times New Roman"/>
        </w:rPr>
        <w:t>/V</w:t>
      </w:r>
      <w:r w:rsidR="00BE2FA0" w:rsidRPr="00A244CD">
        <w:rPr>
          <w:rFonts w:ascii="Times New Roman" w:hAnsi="Times New Roman" w:cs="Times New Roman"/>
        </w:rPr>
        <w:t xml:space="preserve">, CTD, AACP, </w:t>
      </w:r>
      <w:r w:rsidRPr="00A244CD">
        <w:rPr>
          <w:rFonts w:ascii="Times New Roman" w:hAnsi="Times New Roman" w:cs="Times New Roman"/>
        </w:rPr>
        <w:t>high visible texture</w:t>
      </w:r>
      <w:r w:rsidR="00BE2FA0" w:rsidRPr="00A244CD">
        <w:rPr>
          <w:rFonts w:ascii="Times New Roman" w:hAnsi="Times New Roman" w:cs="Times New Roman"/>
        </w:rPr>
        <w:t xml:space="preserve">). </w:t>
      </w:r>
    </w:p>
    <w:p w14:paraId="15A0E380" w14:textId="66A5E6AF" w:rsidR="00BE2FA0" w:rsidRDefault="00BE2FA0" w:rsidP="00BE2FA0">
      <w:pPr>
        <w:spacing w:line="480" w:lineRule="auto"/>
        <w:ind w:firstLine="360"/>
        <w:rPr>
          <w:rFonts w:ascii="Times New Roman" w:hAnsi="Times New Roman" w:cs="Times New Roman"/>
        </w:rPr>
      </w:pPr>
      <w:r w:rsidRPr="00A244CD">
        <w:rPr>
          <w:rFonts w:ascii="Times New Roman" w:hAnsi="Times New Roman" w:cs="Times New Roman"/>
        </w:rPr>
        <w:t>MRMS merged composite reflectivity (</w:t>
      </w:r>
      <w:proofErr w:type="spellStart"/>
      <w:r w:rsidRPr="00A244CD">
        <w:rPr>
          <w:rFonts w:ascii="Times New Roman" w:hAnsi="Times New Roman" w:cs="Times New Roman"/>
        </w:rPr>
        <w:t>MergedRef</w:t>
      </w:r>
      <w:proofErr w:type="spellEnd"/>
      <w:r w:rsidRPr="00A244CD">
        <w:rPr>
          <w:rFonts w:ascii="Times New Roman" w:hAnsi="Times New Roman" w:cs="Times New Roman"/>
        </w:rPr>
        <w:t xml:space="preserve">) was also contoured over the CH13 and CH02 images to provide extra context for labeling the intensity of a </w:t>
      </w:r>
      <w:r w:rsidR="00911BA5" w:rsidRPr="00A244CD">
        <w:rPr>
          <w:rFonts w:ascii="Times New Roman" w:hAnsi="Times New Roman" w:cs="Times New Roman"/>
        </w:rPr>
        <w:t>storm</w:t>
      </w:r>
      <w:r w:rsidR="00597484">
        <w:rPr>
          <w:rFonts w:ascii="Times New Roman" w:hAnsi="Times New Roman" w:cs="Times New Roman"/>
        </w:rPr>
        <w:t>,</w:t>
      </w:r>
      <w:r w:rsidR="00911BA5" w:rsidRPr="00A244CD">
        <w:rPr>
          <w:rFonts w:ascii="Times New Roman" w:hAnsi="Times New Roman" w:cs="Times New Roman"/>
        </w:rPr>
        <w:t xml:space="preserve"> but</w:t>
      </w:r>
      <w:r w:rsidRPr="00A244CD">
        <w:rPr>
          <w:rFonts w:ascii="Times New Roman" w:hAnsi="Times New Roman" w:cs="Times New Roman"/>
        </w:rPr>
        <w:t xml:space="preserve"> the </w:t>
      </w:r>
      <w:proofErr w:type="spellStart"/>
      <w:r w:rsidR="00B3051F">
        <w:rPr>
          <w:rFonts w:ascii="Times New Roman" w:hAnsi="Times New Roman" w:cs="Times New Roman"/>
        </w:rPr>
        <w:t>ConvNet</w:t>
      </w:r>
      <w:proofErr w:type="spellEnd"/>
      <w:r w:rsidR="009A22AF">
        <w:rPr>
          <w:rFonts w:ascii="Times New Roman" w:hAnsi="Times New Roman" w:cs="Times New Roman"/>
        </w:rPr>
        <w:t xml:space="preserve"> only utilizes GOES-16 satellite data</w:t>
      </w:r>
      <w:r w:rsidRPr="00A244CD">
        <w:rPr>
          <w:rFonts w:ascii="Times New Roman" w:hAnsi="Times New Roman" w:cs="Times New Roman"/>
        </w:rPr>
        <w:t xml:space="preserve">. In the absence of a clear satellite indicator for intense convection, we looked for corresponding strong reflectivity cores (50-60+ dBZ), giving careful attention not to consider </w:t>
      </w:r>
      <w:proofErr w:type="spellStart"/>
      <w:r w:rsidRPr="00A244CD">
        <w:rPr>
          <w:rFonts w:ascii="Times New Roman" w:hAnsi="Times New Roman" w:cs="Times New Roman"/>
        </w:rPr>
        <w:t>MergedRef</w:t>
      </w:r>
      <w:proofErr w:type="spellEnd"/>
      <w:r w:rsidRPr="00A244CD">
        <w:rPr>
          <w:rFonts w:ascii="Times New Roman" w:hAnsi="Times New Roman" w:cs="Times New Roman"/>
        </w:rPr>
        <w:t xml:space="preserve"> too highly when radar beam blockage was </w:t>
      </w:r>
      <w:r w:rsidR="002D7E66" w:rsidRPr="00A244CD">
        <w:rPr>
          <w:rFonts w:ascii="Times New Roman" w:hAnsi="Times New Roman" w:cs="Times New Roman"/>
        </w:rPr>
        <w:t>present,</w:t>
      </w:r>
      <w:r w:rsidRPr="00A244CD">
        <w:rPr>
          <w:rFonts w:ascii="Times New Roman" w:hAnsi="Times New Roman" w:cs="Times New Roman"/>
        </w:rPr>
        <w:t xml:space="preserve"> or the storm was on the edge of MRMS range.</w:t>
      </w:r>
      <w:r w:rsidR="002D7E66" w:rsidRPr="00A244CD">
        <w:rPr>
          <w:rFonts w:ascii="Times New Roman" w:hAnsi="Times New Roman" w:cs="Times New Roman"/>
        </w:rPr>
        <w:t xml:space="preserve"> </w:t>
      </w:r>
      <w:r w:rsidR="00911BA5" w:rsidRPr="00A244CD">
        <w:rPr>
          <w:rFonts w:ascii="Times New Roman" w:hAnsi="Times New Roman" w:cs="Times New Roman"/>
        </w:rPr>
        <w:t xml:space="preserve">Label selections were linked to a database for expedient </w:t>
      </w:r>
      <w:r w:rsidR="00351A40" w:rsidRPr="00A244CD">
        <w:rPr>
          <w:rFonts w:ascii="Times New Roman" w:hAnsi="Times New Roman" w:cs="Times New Roman"/>
        </w:rPr>
        <w:t>cataloging</w:t>
      </w:r>
      <w:r w:rsidR="00911BA5" w:rsidRPr="00A244CD">
        <w:rPr>
          <w:rFonts w:ascii="Times New Roman" w:hAnsi="Times New Roman" w:cs="Times New Roman"/>
        </w:rPr>
        <w:t xml:space="preserve"> of the </w:t>
      </w:r>
      <w:r w:rsidR="004A0430" w:rsidRPr="00A244CD">
        <w:rPr>
          <w:rFonts w:ascii="Times New Roman" w:hAnsi="Times New Roman" w:cs="Times New Roman"/>
        </w:rPr>
        <w:t>dataset</w:t>
      </w:r>
      <w:r w:rsidR="00911BA5" w:rsidRPr="00A244CD">
        <w:rPr>
          <w:rFonts w:ascii="Times New Roman" w:hAnsi="Times New Roman" w:cs="Times New Roman"/>
        </w:rPr>
        <w:t xml:space="preserve">. While these </w:t>
      </w:r>
      <w:r w:rsidR="00024E0E">
        <w:rPr>
          <w:rFonts w:ascii="Times New Roman" w:hAnsi="Times New Roman" w:cs="Times New Roman"/>
        </w:rPr>
        <w:t xml:space="preserve">PNG </w:t>
      </w:r>
      <w:r w:rsidR="00911BA5" w:rsidRPr="00A244CD">
        <w:rPr>
          <w:rFonts w:ascii="Times New Roman" w:hAnsi="Times New Roman" w:cs="Times New Roman"/>
        </w:rPr>
        <w:t xml:space="preserve">images were useful for labeling, they were not the same images that were used to train the </w:t>
      </w:r>
      <w:proofErr w:type="spellStart"/>
      <w:r w:rsidR="00457526">
        <w:rPr>
          <w:rFonts w:ascii="Times New Roman" w:hAnsi="Times New Roman" w:cs="Times New Roman"/>
        </w:rPr>
        <w:t>ConvNet</w:t>
      </w:r>
      <w:proofErr w:type="spellEnd"/>
      <w:r w:rsidR="00911BA5" w:rsidRPr="00A244CD">
        <w:rPr>
          <w:rFonts w:ascii="Times New Roman" w:hAnsi="Times New Roman" w:cs="Times New Roman"/>
        </w:rPr>
        <w:t xml:space="preserve"> – the actual ABI and GLM channel data patches </w:t>
      </w:r>
      <w:r w:rsidR="003420A3" w:rsidRPr="00A244CD">
        <w:rPr>
          <w:rFonts w:ascii="Times New Roman" w:hAnsi="Times New Roman" w:cs="Times New Roman"/>
        </w:rPr>
        <w:t xml:space="preserve">were </w:t>
      </w:r>
      <w:r w:rsidR="00911BA5" w:rsidRPr="00A244CD">
        <w:rPr>
          <w:rFonts w:ascii="Times New Roman" w:hAnsi="Times New Roman" w:cs="Times New Roman"/>
        </w:rPr>
        <w:t xml:space="preserve">stored </w:t>
      </w:r>
      <w:r w:rsidR="003420A3" w:rsidRPr="00A244CD">
        <w:rPr>
          <w:rFonts w:ascii="Times New Roman" w:hAnsi="Times New Roman" w:cs="Times New Roman"/>
        </w:rPr>
        <w:t xml:space="preserve">in separate </w:t>
      </w:r>
      <w:proofErr w:type="spellStart"/>
      <w:r w:rsidR="00DE2EE7" w:rsidRPr="00A244CD">
        <w:rPr>
          <w:rFonts w:ascii="Times New Roman" w:hAnsi="Times New Roman" w:cs="Times New Roman"/>
        </w:rPr>
        <w:t>NetCDFs</w:t>
      </w:r>
      <w:proofErr w:type="spellEnd"/>
      <w:r w:rsidR="003420A3" w:rsidRPr="00A244CD">
        <w:rPr>
          <w:rFonts w:ascii="Times New Roman" w:hAnsi="Times New Roman" w:cs="Times New Roman"/>
        </w:rPr>
        <w:t>.</w:t>
      </w:r>
    </w:p>
    <w:p w14:paraId="2A534683" w14:textId="790D6BF4" w:rsidR="00541911" w:rsidRDefault="00541911" w:rsidP="00BE2FA0">
      <w:pPr>
        <w:spacing w:line="480" w:lineRule="auto"/>
        <w:ind w:firstLine="360"/>
        <w:rPr>
          <w:rFonts w:ascii="Times New Roman" w:hAnsi="Times New Roman" w:cs="Times New Roman"/>
        </w:rPr>
      </w:pPr>
      <w:r w:rsidRPr="00A244CD">
        <w:rPr>
          <w:rFonts w:ascii="Times New Roman" w:hAnsi="Times New Roman" w:cs="Times New Roman"/>
        </w:rPr>
        <w:lastRenderedPageBreak/>
        <w:t xml:space="preserve">Based on the </w:t>
      </w:r>
      <w:r w:rsidR="000D0506">
        <w:rPr>
          <w:rFonts w:ascii="Times New Roman" w:hAnsi="Times New Roman" w:cs="Times New Roman"/>
        </w:rPr>
        <w:t>National Weather Service (</w:t>
      </w:r>
      <w:r w:rsidRPr="00A244CD">
        <w:rPr>
          <w:rFonts w:ascii="Times New Roman" w:hAnsi="Times New Roman" w:cs="Times New Roman"/>
        </w:rPr>
        <w:t>NWS</w:t>
      </w:r>
      <w:r w:rsidR="000D0506">
        <w:rPr>
          <w:rFonts w:ascii="Times New Roman" w:hAnsi="Times New Roman" w:cs="Times New Roman"/>
        </w:rPr>
        <w:t>)</w:t>
      </w:r>
      <w:r w:rsidRPr="00A244CD">
        <w:rPr>
          <w:rFonts w:ascii="Times New Roman" w:hAnsi="Times New Roman" w:cs="Times New Roman"/>
        </w:rPr>
        <w:t xml:space="preserve">-defined severe criteria of hail diameter ≥ 1 in, wind gust ≥ 50 </w:t>
      </w:r>
      <w:proofErr w:type="spellStart"/>
      <w:r w:rsidRPr="00A244CD">
        <w:rPr>
          <w:rFonts w:ascii="Times New Roman" w:hAnsi="Times New Roman" w:cs="Times New Roman"/>
        </w:rPr>
        <w:t>kts</w:t>
      </w:r>
      <w:proofErr w:type="spellEnd"/>
      <w:r w:rsidRPr="00A244CD">
        <w:rPr>
          <w:rFonts w:ascii="Times New Roman" w:hAnsi="Times New Roman" w:cs="Times New Roman"/>
        </w:rPr>
        <w:t>, or the presence of a tornado, 55.5% of the “intense” class images were from severe storms</w:t>
      </w:r>
      <w:r w:rsidR="006B36BF">
        <w:rPr>
          <w:rFonts w:ascii="Times New Roman" w:hAnsi="Times New Roman" w:cs="Times New Roman"/>
        </w:rPr>
        <w:t xml:space="preserve"> (storm reporting only characterizes a subset of all storms, so not all severe storms will have a report)</w:t>
      </w:r>
      <w:r w:rsidRPr="00A244CD">
        <w:rPr>
          <w:rFonts w:ascii="Times New Roman" w:hAnsi="Times New Roman" w:cs="Times New Roman"/>
        </w:rPr>
        <w:t xml:space="preserve">, while </w:t>
      </w:r>
      <w:r w:rsidR="00582613">
        <w:rPr>
          <w:rFonts w:ascii="Times New Roman" w:hAnsi="Times New Roman" w:cs="Times New Roman"/>
        </w:rPr>
        <w:t xml:space="preserve">only </w:t>
      </w:r>
      <w:r w:rsidRPr="00A244CD">
        <w:rPr>
          <w:rFonts w:ascii="Times New Roman" w:hAnsi="Times New Roman" w:cs="Times New Roman"/>
        </w:rPr>
        <w:t xml:space="preserve">5.6% of the “ordinary” class images were from severe storms. This </w:t>
      </w:r>
      <w:r w:rsidR="00582613">
        <w:rPr>
          <w:rFonts w:ascii="Times New Roman" w:hAnsi="Times New Roman" w:cs="Times New Roman"/>
        </w:rPr>
        <w:t xml:space="preserve">analysis </w:t>
      </w:r>
      <w:r w:rsidR="00351A40">
        <w:rPr>
          <w:rFonts w:ascii="Times New Roman" w:hAnsi="Times New Roman" w:cs="Times New Roman"/>
        </w:rPr>
        <w:t xml:space="preserve">confirms </w:t>
      </w:r>
      <w:r w:rsidR="00C208C1">
        <w:rPr>
          <w:rFonts w:ascii="Times New Roman" w:hAnsi="Times New Roman" w:cs="Times New Roman"/>
        </w:rPr>
        <w:t>that storms th</w:t>
      </w:r>
      <w:r w:rsidR="00EA0F44">
        <w:rPr>
          <w:rFonts w:ascii="Times New Roman" w:hAnsi="Times New Roman" w:cs="Times New Roman"/>
        </w:rPr>
        <w:t>at</w:t>
      </w:r>
      <w:r w:rsidR="00C208C1">
        <w:rPr>
          <w:rFonts w:ascii="Times New Roman" w:hAnsi="Times New Roman" w:cs="Times New Roman"/>
        </w:rPr>
        <w:t xml:space="preserve"> exhibit one or more of the</w:t>
      </w:r>
      <w:r w:rsidR="00351A40">
        <w:rPr>
          <w:rFonts w:ascii="Times New Roman" w:hAnsi="Times New Roman" w:cs="Times New Roman"/>
        </w:rPr>
        <w:t xml:space="preserve"> </w:t>
      </w:r>
      <w:r w:rsidR="00D40E27">
        <w:rPr>
          <w:rFonts w:ascii="Times New Roman" w:hAnsi="Times New Roman" w:cs="Times New Roman"/>
        </w:rPr>
        <w:t xml:space="preserve">storm top </w:t>
      </w:r>
      <w:r w:rsidR="00351A40">
        <w:rPr>
          <w:rFonts w:ascii="Times New Roman" w:hAnsi="Times New Roman" w:cs="Times New Roman"/>
        </w:rPr>
        <w:t>features</w:t>
      </w:r>
      <w:r w:rsidR="006E66FF">
        <w:rPr>
          <w:rFonts w:ascii="Times New Roman" w:hAnsi="Times New Roman" w:cs="Times New Roman"/>
        </w:rPr>
        <w:t xml:space="preserve"> </w:t>
      </w:r>
      <w:r w:rsidR="006E66FF" w:rsidRPr="00A244CD">
        <w:rPr>
          <w:rFonts w:ascii="Times New Roman" w:hAnsi="Times New Roman" w:cs="Times New Roman"/>
        </w:rPr>
        <w:t>(e.g., OTs, cold-U</w:t>
      </w:r>
      <w:r w:rsidR="006E66FF">
        <w:rPr>
          <w:rFonts w:ascii="Times New Roman" w:hAnsi="Times New Roman" w:cs="Times New Roman"/>
        </w:rPr>
        <w:t>/V</w:t>
      </w:r>
      <w:r w:rsidR="006E66FF" w:rsidRPr="00A244CD">
        <w:rPr>
          <w:rFonts w:ascii="Times New Roman" w:hAnsi="Times New Roman" w:cs="Times New Roman"/>
        </w:rPr>
        <w:t>, CTD, AACP, high visible texture)</w:t>
      </w:r>
      <w:r w:rsidR="00C208C1">
        <w:rPr>
          <w:rFonts w:ascii="Times New Roman" w:hAnsi="Times New Roman" w:cs="Times New Roman"/>
        </w:rPr>
        <w:t xml:space="preserve"> targeted by the human experts are much more likely to produce verified severe weather than storms </w:t>
      </w:r>
      <w:r w:rsidR="00D40E27">
        <w:rPr>
          <w:rFonts w:ascii="Times New Roman" w:hAnsi="Times New Roman" w:cs="Times New Roman"/>
        </w:rPr>
        <w:t xml:space="preserve">where such clearly defined </w:t>
      </w:r>
      <w:r w:rsidR="00C208C1">
        <w:rPr>
          <w:rFonts w:ascii="Times New Roman" w:hAnsi="Times New Roman" w:cs="Times New Roman"/>
        </w:rPr>
        <w:t>features</w:t>
      </w:r>
      <w:r w:rsidR="00D40E27">
        <w:rPr>
          <w:rFonts w:ascii="Times New Roman" w:hAnsi="Times New Roman" w:cs="Times New Roman"/>
        </w:rPr>
        <w:t xml:space="preserve"> were absent</w:t>
      </w:r>
      <w:r w:rsidR="00351A40">
        <w:rPr>
          <w:rFonts w:ascii="Times New Roman" w:hAnsi="Times New Roman" w:cs="Times New Roman"/>
        </w:rPr>
        <w:t>.</w:t>
      </w:r>
    </w:p>
    <w:p w14:paraId="5EAAE6AC" w14:textId="77777777" w:rsidR="00541911" w:rsidRPr="00A244CD" w:rsidRDefault="00541911" w:rsidP="00BE2FA0">
      <w:pPr>
        <w:spacing w:line="480" w:lineRule="auto"/>
        <w:ind w:firstLine="360"/>
        <w:rPr>
          <w:rFonts w:ascii="Times New Roman" w:hAnsi="Times New Roman" w:cs="Times New Roman"/>
        </w:rPr>
      </w:pPr>
    </w:p>
    <w:p w14:paraId="1E4D71B8" w14:textId="52EBD056" w:rsidR="001A06CE" w:rsidRPr="00A244CD" w:rsidRDefault="001A06CE" w:rsidP="001A06CE">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Model architecture</w:t>
      </w:r>
    </w:p>
    <w:p w14:paraId="20C96709" w14:textId="07D0C580" w:rsidR="00911BA5" w:rsidRPr="00A244CD" w:rsidRDefault="00911BA5" w:rsidP="00911BA5">
      <w:pPr>
        <w:spacing w:line="480" w:lineRule="auto"/>
        <w:ind w:firstLine="360"/>
        <w:rPr>
          <w:rFonts w:ascii="Times New Roman" w:hAnsi="Times New Roman" w:cs="Times New Roman"/>
        </w:rPr>
      </w:pPr>
      <w:r w:rsidRPr="00A244CD">
        <w:rPr>
          <w:rFonts w:ascii="Times New Roman" w:hAnsi="Times New Roman" w:cs="Times New Roman"/>
        </w:rPr>
        <w:t>The 29</w:t>
      </w:r>
      <w:r w:rsidR="000352BB">
        <w:rPr>
          <w:rFonts w:ascii="Times New Roman" w:hAnsi="Times New Roman" w:cs="Times New Roman"/>
        </w:rPr>
        <w:t xml:space="preserve"> </w:t>
      </w:r>
      <w:r w:rsidRPr="00A244CD">
        <w:rPr>
          <w:rFonts w:ascii="Times New Roman" w:hAnsi="Times New Roman" w:cs="Times New Roman"/>
        </w:rPr>
        <w:t>day</w:t>
      </w:r>
      <w:r w:rsidR="00324974">
        <w:rPr>
          <w:rFonts w:ascii="Times New Roman" w:hAnsi="Times New Roman" w:cs="Times New Roman"/>
        </w:rPr>
        <w:t>s of labeled</w:t>
      </w:r>
      <w:r w:rsidRPr="00A244CD">
        <w:rPr>
          <w:rFonts w:ascii="Times New Roman" w:hAnsi="Times New Roman" w:cs="Times New Roman"/>
        </w:rPr>
        <w:t xml:space="preserve"> </w:t>
      </w:r>
      <w:r w:rsidR="00324974">
        <w:rPr>
          <w:rFonts w:ascii="Times New Roman" w:hAnsi="Times New Roman" w:cs="Times New Roman"/>
        </w:rPr>
        <w:t>data</w:t>
      </w:r>
      <w:r w:rsidR="00324974" w:rsidRPr="00A244CD">
        <w:rPr>
          <w:rFonts w:ascii="Times New Roman" w:hAnsi="Times New Roman" w:cs="Times New Roman"/>
        </w:rPr>
        <w:t xml:space="preserve"> </w:t>
      </w:r>
      <w:r w:rsidRPr="00A244CD">
        <w:rPr>
          <w:rFonts w:ascii="Times New Roman" w:hAnsi="Times New Roman" w:cs="Times New Roman"/>
        </w:rPr>
        <w:t>w</w:t>
      </w:r>
      <w:r w:rsidR="00324974">
        <w:rPr>
          <w:rFonts w:ascii="Times New Roman" w:hAnsi="Times New Roman" w:cs="Times New Roman"/>
        </w:rPr>
        <w:t>ere</w:t>
      </w:r>
      <w:r w:rsidRPr="00A244CD">
        <w:rPr>
          <w:rFonts w:ascii="Times New Roman" w:hAnsi="Times New Roman" w:cs="Times New Roman"/>
        </w:rPr>
        <w:t xml:space="preserve"> divided into three groups – training, validation, and testing</w:t>
      </w:r>
      <w:r w:rsidR="00381408">
        <w:rPr>
          <w:rFonts w:ascii="Times New Roman" w:hAnsi="Times New Roman" w:cs="Times New Roman"/>
        </w:rPr>
        <w:t>. The groups</w:t>
      </w:r>
      <w:r w:rsidRPr="00A244CD">
        <w:rPr>
          <w:rFonts w:ascii="Times New Roman" w:hAnsi="Times New Roman" w:cs="Times New Roman"/>
        </w:rPr>
        <w:t xml:space="preserve"> consist</w:t>
      </w:r>
      <w:r w:rsidR="00381408">
        <w:rPr>
          <w:rFonts w:ascii="Times New Roman" w:hAnsi="Times New Roman" w:cs="Times New Roman"/>
        </w:rPr>
        <w:t>ed</w:t>
      </w:r>
      <w:r w:rsidRPr="00A244CD">
        <w:rPr>
          <w:rFonts w:ascii="Times New Roman" w:hAnsi="Times New Roman" w:cs="Times New Roman"/>
        </w:rPr>
        <w:t xml:space="preserve"> of </w:t>
      </w:r>
      <w:r w:rsidR="00C21F6C" w:rsidRPr="00A244CD">
        <w:rPr>
          <w:rFonts w:ascii="Times New Roman" w:hAnsi="Times New Roman" w:cs="Times New Roman"/>
        </w:rPr>
        <w:t>18</w:t>
      </w:r>
      <w:r w:rsidR="00381408">
        <w:rPr>
          <w:rFonts w:ascii="Times New Roman" w:hAnsi="Times New Roman" w:cs="Times New Roman"/>
        </w:rPr>
        <w:t xml:space="preserve"> (70%)</w:t>
      </w:r>
      <w:r w:rsidR="00C21F6C" w:rsidRPr="00A244CD">
        <w:rPr>
          <w:rFonts w:ascii="Times New Roman" w:hAnsi="Times New Roman" w:cs="Times New Roman"/>
        </w:rPr>
        <w:t>, 8</w:t>
      </w:r>
      <w:r w:rsidR="00381408">
        <w:rPr>
          <w:rFonts w:ascii="Times New Roman" w:hAnsi="Times New Roman" w:cs="Times New Roman"/>
        </w:rPr>
        <w:t xml:space="preserve"> (22%)</w:t>
      </w:r>
      <w:r w:rsidR="00C21F6C" w:rsidRPr="00A244CD">
        <w:rPr>
          <w:rFonts w:ascii="Times New Roman" w:hAnsi="Times New Roman" w:cs="Times New Roman"/>
        </w:rPr>
        <w:t>, and 3</w:t>
      </w:r>
      <w:r w:rsidR="00381408">
        <w:rPr>
          <w:rFonts w:ascii="Times New Roman" w:hAnsi="Times New Roman" w:cs="Times New Roman"/>
        </w:rPr>
        <w:t xml:space="preserve"> (8%)</w:t>
      </w:r>
      <w:r w:rsidR="00C21F6C" w:rsidRPr="00A244CD">
        <w:rPr>
          <w:rFonts w:ascii="Times New Roman" w:hAnsi="Times New Roman" w:cs="Times New Roman"/>
        </w:rPr>
        <w:t xml:space="preserve"> days, </w:t>
      </w:r>
      <w:r w:rsidRPr="00A244CD">
        <w:rPr>
          <w:rFonts w:ascii="Times New Roman" w:hAnsi="Times New Roman" w:cs="Times New Roman"/>
        </w:rPr>
        <w:t>respectively (</w:t>
      </w:r>
      <w:r w:rsidRPr="00A244CD">
        <w:rPr>
          <w:rFonts w:ascii="Times New Roman" w:hAnsi="Times New Roman" w:cs="Times New Roman"/>
        </w:rPr>
        <w:fldChar w:fldCharType="begin"/>
      </w:r>
      <w:r w:rsidRPr="00A244CD">
        <w:rPr>
          <w:rFonts w:ascii="Times New Roman" w:hAnsi="Times New Roman" w:cs="Times New Roman"/>
        </w:rPr>
        <w:instrText xml:space="preserve"> REF _Ref23846696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Table </w:t>
      </w:r>
      <w:r w:rsidR="00624DF3" w:rsidRPr="00541911">
        <w:rPr>
          <w:rFonts w:ascii="Times New Roman" w:hAnsi="Times New Roman" w:cs="Times New Roman"/>
          <w:noProof/>
        </w:rPr>
        <w:t>1</w:t>
      </w:r>
      <w:r w:rsidRPr="00A244CD">
        <w:rPr>
          <w:rFonts w:ascii="Times New Roman" w:hAnsi="Times New Roman" w:cs="Times New Roman"/>
        </w:rPr>
        <w:fldChar w:fldCharType="end"/>
      </w:r>
      <w:r w:rsidRPr="00A244CD">
        <w:rPr>
          <w:rFonts w:ascii="Times New Roman" w:hAnsi="Times New Roman" w:cs="Times New Roman"/>
        </w:rPr>
        <w:t xml:space="preserve">). </w:t>
      </w:r>
      <w:r w:rsidR="00C6355C">
        <w:rPr>
          <w:rFonts w:ascii="Times New Roman" w:hAnsi="Times New Roman" w:cs="Times New Roman"/>
        </w:rPr>
        <w:t xml:space="preserve">A unique date range, </w:t>
      </w:r>
      <w:r w:rsidR="00C21F6C" w:rsidRPr="00A244CD">
        <w:rPr>
          <w:rFonts w:ascii="Times New Roman" w:hAnsi="Times New Roman" w:cs="Times New Roman"/>
        </w:rPr>
        <w:t xml:space="preserve">as opposed to </w:t>
      </w:r>
      <w:r w:rsidR="00452CE0" w:rsidRPr="00A244CD">
        <w:rPr>
          <w:rFonts w:ascii="Times New Roman" w:hAnsi="Times New Roman" w:cs="Times New Roman"/>
        </w:rPr>
        <w:t xml:space="preserve">a </w:t>
      </w:r>
      <w:r w:rsidR="00C21F6C" w:rsidRPr="00A244CD">
        <w:rPr>
          <w:rFonts w:ascii="Times New Roman" w:hAnsi="Times New Roman" w:cs="Times New Roman"/>
        </w:rPr>
        <w:t>random</w:t>
      </w:r>
      <w:r w:rsidR="00452CE0" w:rsidRPr="00A244CD">
        <w:rPr>
          <w:rFonts w:ascii="Times New Roman" w:hAnsi="Times New Roman" w:cs="Times New Roman"/>
        </w:rPr>
        <w:t xml:space="preserve"> method</w:t>
      </w:r>
      <w:r w:rsidR="00C6355C">
        <w:rPr>
          <w:rFonts w:ascii="Times New Roman" w:hAnsi="Times New Roman" w:cs="Times New Roman"/>
        </w:rPr>
        <w:t>, was used</w:t>
      </w:r>
      <w:r w:rsidR="00C21F6C" w:rsidRPr="00A244CD">
        <w:rPr>
          <w:rFonts w:ascii="Times New Roman" w:hAnsi="Times New Roman" w:cs="Times New Roman"/>
        </w:rPr>
        <w:t xml:space="preserve"> to </w:t>
      </w:r>
      <w:r w:rsidR="00541911">
        <w:rPr>
          <w:rFonts w:ascii="Times New Roman" w:hAnsi="Times New Roman" w:cs="Times New Roman"/>
        </w:rPr>
        <w:t>minimize</w:t>
      </w:r>
      <w:r w:rsidR="00541911" w:rsidRPr="00A244CD">
        <w:rPr>
          <w:rFonts w:ascii="Times New Roman" w:hAnsi="Times New Roman" w:cs="Times New Roman"/>
        </w:rPr>
        <w:t xml:space="preserve"> </w:t>
      </w:r>
      <w:r w:rsidR="00C21F6C" w:rsidRPr="00A244CD">
        <w:rPr>
          <w:rFonts w:ascii="Times New Roman" w:hAnsi="Times New Roman" w:cs="Times New Roman"/>
        </w:rPr>
        <w:t xml:space="preserve">collinearity </w:t>
      </w:r>
      <w:r w:rsidR="00452CE0" w:rsidRPr="00A244CD">
        <w:rPr>
          <w:rFonts w:ascii="Times New Roman" w:hAnsi="Times New Roman" w:cs="Times New Roman"/>
        </w:rPr>
        <w:t>between image</w:t>
      </w:r>
      <w:r w:rsidR="00DC713B">
        <w:rPr>
          <w:rFonts w:ascii="Times New Roman" w:hAnsi="Times New Roman" w:cs="Times New Roman"/>
        </w:rPr>
        <w:t>s in each group</w:t>
      </w:r>
      <w:r w:rsidR="00901BAA">
        <w:rPr>
          <w:rFonts w:ascii="Times New Roman" w:hAnsi="Times New Roman" w:cs="Times New Roman"/>
        </w:rPr>
        <w:t xml:space="preserve"> (</w:t>
      </w:r>
      <w:r w:rsidR="000352BB">
        <w:rPr>
          <w:rFonts w:ascii="Times New Roman" w:hAnsi="Times New Roman" w:cs="Times New Roman"/>
        </w:rPr>
        <w:t>i.e.,</w:t>
      </w:r>
      <w:r w:rsidR="00901BAA">
        <w:rPr>
          <w:rFonts w:ascii="Times New Roman" w:hAnsi="Times New Roman" w:cs="Times New Roman"/>
        </w:rPr>
        <w:t xml:space="preserve"> </w:t>
      </w:r>
      <w:r w:rsidR="005546B0">
        <w:rPr>
          <w:rFonts w:ascii="Times New Roman" w:hAnsi="Times New Roman" w:cs="Times New Roman"/>
        </w:rPr>
        <w:t>correlation between the</w:t>
      </w:r>
      <w:r w:rsidR="00452CE0" w:rsidRPr="00A244CD">
        <w:rPr>
          <w:rFonts w:ascii="Times New Roman" w:hAnsi="Times New Roman" w:cs="Times New Roman"/>
        </w:rPr>
        <w:t xml:space="preserve"> </w:t>
      </w:r>
      <w:r w:rsidR="005546B0">
        <w:rPr>
          <w:rFonts w:ascii="Times New Roman" w:hAnsi="Times New Roman" w:cs="Times New Roman"/>
        </w:rPr>
        <w:t>three groups is minimal</w:t>
      </w:r>
      <w:r w:rsidR="00901BAA">
        <w:rPr>
          <w:rFonts w:ascii="Times New Roman" w:hAnsi="Times New Roman" w:cs="Times New Roman"/>
        </w:rPr>
        <w:t>)</w:t>
      </w:r>
      <w:r w:rsidR="00452CE0" w:rsidRPr="00A244CD">
        <w:rPr>
          <w:rFonts w:ascii="Times New Roman" w:hAnsi="Times New Roman" w:cs="Times New Roman"/>
        </w:rPr>
        <w:t xml:space="preserve">. </w:t>
      </w:r>
      <w:r w:rsidRPr="00A244CD">
        <w:rPr>
          <w:rFonts w:ascii="Times New Roman" w:hAnsi="Times New Roman" w:cs="Times New Roman"/>
        </w:rPr>
        <w:t xml:space="preserve">The </w:t>
      </w:r>
      <w:proofErr w:type="spellStart"/>
      <w:r w:rsidRPr="00A244CD">
        <w:rPr>
          <w:rFonts w:ascii="Times New Roman" w:hAnsi="Times New Roman" w:cs="Times New Roman"/>
        </w:rPr>
        <w:t>keras</w:t>
      </w:r>
      <w:proofErr w:type="spellEnd"/>
      <w:r w:rsidRPr="00A244CD">
        <w:rPr>
          <w:rFonts w:ascii="Times New Roman" w:hAnsi="Times New Roman" w:cs="Times New Roman"/>
        </w:rPr>
        <w:t xml:space="preserve">-python API with TensorFlow backend was used to perform the training and evaluation of </w:t>
      </w:r>
      <w:proofErr w:type="spellStart"/>
      <w:r w:rsidR="00570277">
        <w:rPr>
          <w:rFonts w:ascii="Times New Roman" w:hAnsi="Times New Roman" w:cs="Times New Roman"/>
        </w:rPr>
        <w:t>ConvNet</w:t>
      </w:r>
      <w:r w:rsidRPr="00A244CD">
        <w:rPr>
          <w:rFonts w:ascii="Times New Roman" w:hAnsi="Times New Roman" w:cs="Times New Roman"/>
        </w:rPr>
        <w:t>s</w:t>
      </w:r>
      <w:proofErr w:type="spellEnd"/>
      <w:r w:rsidRPr="00A244CD">
        <w:rPr>
          <w:rFonts w:ascii="Times New Roman" w:hAnsi="Times New Roman" w:cs="Times New Roman"/>
        </w:rPr>
        <w:t xml:space="preserve"> (</w:t>
      </w:r>
      <w:proofErr w:type="spellStart"/>
      <w:r w:rsidRPr="00A244CD">
        <w:rPr>
          <w:rFonts w:ascii="Times New Roman" w:hAnsi="Times New Roman" w:cs="Times New Roman"/>
        </w:rPr>
        <w:t>Chollet</w:t>
      </w:r>
      <w:proofErr w:type="spellEnd"/>
      <w:r w:rsidRPr="00A244CD">
        <w:rPr>
          <w:rFonts w:ascii="Times New Roman" w:hAnsi="Times New Roman" w:cs="Times New Roman"/>
        </w:rPr>
        <w:t xml:space="preserve"> 2015). </w:t>
      </w:r>
      <w:r w:rsidR="00AC7179">
        <w:rPr>
          <w:rFonts w:ascii="Times New Roman" w:hAnsi="Times New Roman" w:cs="Times New Roman"/>
        </w:rPr>
        <w:t xml:space="preserve">From the training data partition of the labeled data, </w:t>
      </w:r>
      <w:r w:rsidRPr="00A244CD">
        <w:rPr>
          <w:rFonts w:ascii="Times New Roman" w:hAnsi="Times New Roman" w:cs="Times New Roman"/>
        </w:rPr>
        <w:t>the model learns and encodes spatial features</w:t>
      </w:r>
      <w:r w:rsidR="00E874BB">
        <w:rPr>
          <w:rFonts w:ascii="Times New Roman" w:hAnsi="Times New Roman" w:cs="Times New Roman"/>
        </w:rPr>
        <w:t xml:space="preserve"> using backpropagation to minimize the loss function</w:t>
      </w:r>
      <w:r w:rsidR="00EA0F44">
        <w:rPr>
          <w:rFonts w:ascii="Times New Roman" w:hAnsi="Times New Roman" w:cs="Times New Roman"/>
        </w:rPr>
        <w:t xml:space="preserve"> in the validation partition</w:t>
      </w:r>
      <w:r w:rsidR="00E874BB">
        <w:rPr>
          <w:rFonts w:ascii="Times New Roman" w:hAnsi="Times New Roman" w:cs="Times New Roman"/>
        </w:rPr>
        <w:t>, which</w:t>
      </w:r>
      <w:r w:rsidR="00AC7179">
        <w:rPr>
          <w:rFonts w:ascii="Times New Roman" w:hAnsi="Times New Roman" w:cs="Times New Roman"/>
        </w:rPr>
        <w:t xml:space="preserve"> dictates</w:t>
      </w:r>
      <w:r w:rsidR="00E874BB">
        <w:rPr>
          <w:rFonts w:ascii="Times New Roman" w:hAnsi="Times New Roman" w:cs="Times New Roman"/>
        </w:rPr>
        <w:t xml:space="preserve"> p</w:t>
      </w:r>
      <w:r w:rsidR="0093297A">
        <w:rPr>
          <w:rFonts w:ascii="Times New Roman" w:hAnsi="Times New Roman" w:cs="Times New Roman"/>
        </w:rPr>
        <w:t>erformance</w:t>
      </w:r>
      <w:r w:rsidR="00E874BB">
        <w:rPr>
          <w:rFonts w:ascii="Times New Roman" w:hAnsi="Times New Roman" w:cs="Times New Roman"/>
        </w:rPr>
        <w:t>.</w:t>
      </w:r>
      <w:r w:rsidRPr="00A244CD">
        <w:rPr>
          <w:rFonts w:ascii="Times New Roman" w:hAnsi="Times New Roman" w:cs="Times New Roman"/>
        </w:rPr>
        <w:t xml:space="preserve"> </w:t>
      </w:r>
      <w:r w:rsidR="00AC7179">
        <w:rPr>
          <w:rFonts w:ascii="Times New Roman" w:hAnsi="Times New Roman" w:cs="Times New Roman"/>
        </w:rPr>
        <w:t>The model</w:t>
      </w:r>
      <w:r w:rsidRPr="00A244CD">
        <w:rPr>
          <w:rFonts w:ascii="Times New Roman" w:hAnsi="Times New Roman" w:cs="Times New Roman"/>
        </w:rPr>
        <w:t xml:space="preserve"> </w:t>
      </w:r>
      <w:r w:rsidR="00E874BB">
        <w:rPr>
          <w:rFonts w:ascii="Times New Roman" w:hAnsi="Times New Roman" w:cs="Times New Roman"/>
        </w:rPr>
        <w:t xml:space="preserve">hyperparameters </w:t>
      </w:r>
      <w:r w:rsidR="000352BB">
        <w:rPr>
          <w:rFonts w:ascii="Times New Roman" w:hAnsi="Times New Roman" w:cs="Times New Roman"/>
        </w:rPr>
        <w:t xml:space="preserve">were </w:t>
      </w:r>
      <w:r w:rsidR="00E874BB">
        <w:rPr>
          <w:rFonts w:ascii="Times New Roman" w:hAnsi="Times New Roman" w:cs="Times New Roman"/>
        </w:rPr>
        <w:t>optimized</w:t>
      </w:r>
      <w:r w:rsidR="00AC7179">
        <w:rPr>
          <w:rFonts w:ascii="Times New Roman" w:hAnsi="Times New Roman" w:cs="Times New Roman"/>
        </w:rPr>
        <w:t xml:space="preserve"> us</w:t>
      </w:r>
      <w:r w:rsidR="000352BB">
        <w:rPr>
          <w:rFonts w:ascii="Times New Roman" w:hAnsi="Times New Roman" w:cs="Times New Roman"/>
        </w:rPr>
        <w:t>ing</w:t>
      </w:r>
      <w:r w:rsidR="00AC7179">
        <w:rPr>
          <w:rFonts w:ascii="Times New Roman" w:hAnsi="Times New Roman" w:cs="Times New Roman"/>
        </w:rPr>
        <w:t xml:space="preserve"> the validation partition</w:t>
      </w:r>
      <w:r w:rsidRPr="00A244CD">
        <w:rPr>
          <w:rFonts w:ascii="Times New Roman" w:hAnsi="Times New Roman" w:cs="Times New Roman"/>
        </w:rPr>
        <w:t xml:space="preserve">. </w:t>
      </w:r>
      <w:r w:rsidR="00AC7179">
        <w:rPr>
          <w:rFonts w:ascii="Times New Roman" w:hAnsi="Times New Roman" w:cs="Times New Roman"/>
        </w:rPr>
        <w:t>Finally, t</w:t>
      </w:r>
      <w:r w:rsidR="0036178A" w:rsidRPr="00A244CD">
        <w:rPr>
          <w:rFonts w:ascii="Times New Roman" w:hAnsi="Times New Roman" w:cs="Times New Roman"/>
        </w:rPr>
        <w:t xml:space="preserve">he test data </w:t>
      </w:r>
      <w:r w:rsidR="00AC7179">
        <w:rPr>
          <w:rFonts w:ascii="Times New Roman" w:hAnsi="Times New Roman" w:cs="Times New Roman"/>
        </w:rPr>
        <w:t>are used to</w:t>
      </w:r>
      <w:r w:rsidR="0036178A" w:rsidRPr="00A244CD">
        <w:rPr>
          <w:rFonts w:ascii="Times New Roman" w:hAnsi="Times New Roman" w:cs="Times New Roman"/>
        </w:rPr>
        <w:t xml:space="preserve"> </w:t>
      </w:r>
      <w:r w:rsidR="00AC7179">
        <w:rPr>
          <w:rFonts w:ascii="Times New Roman" w:hAnsi="Times New Roman" w:cs="Times New Roman"/>
        </w:rPr>
        <w:t xml:space="preserve">independently </w:t>
      </w:r>
      <w:r w:rsidR="0036178A" w:rsidRPr="00A244CD">
        <w:rPr>
          <w:rFonts w:ascii="Times New Roman" w:hAnsi="Times New Roman" w:cs="Times New Roman"/>
        </w:rPr>
        <w:t>evaluat</w:t>
      </w:r>
      <w:r w:rsidR="00AC7179">
        <w:rPr>
          <w:rFonts w:ascii="Times New Roman" w:hAnsi="Times New Roman" w:cs="Times New Roman"/>
        </w:rPr>
        <w:t>e</w:t>
      </w:r>
      <w:r w:rsidR="0036178A" w:rsidRPr="00A244CD">
        <w:rPr>
          <w:rFonts w:ascii="Times New Roman" w:hAnsi="Times New Roman" w:cs="Times New Roman"/>
        </w:rPr>
        <w:t xml:space="preserve"> </w:t>
      </w:r>
      <w:r w:rsidR="00AC7179">
        <w:rPr>
          <w:rFonts w:ascii="Times New Roman" w:hAnsi="Times New Roman" w:cs="Times New Roman"/>
        </w:rPr>
        <w:t>model performance</w:t>
      </w:r>
      <w:r w:rsidR="0036178A" w:rsidRPr="00A244CD">
        <w:rPr>
          <w:rFonts w:ascii="Times New Roman" w:hAnsi="Times New Roman" w:cs="Times New Roman"/>
        </w:rPr>
        <w:t xml:space="preserve">. </w:t>
      </w:r>
      <w:r w:rsidRPr="00A244CD">
        <w:rPr>
          <w:rFonts w:ascii="Times New Roman" w:hAnsi="Times New Roman" w:cs="Times New Roman"/>
        </w:rPr>
        <w:t>This is a binary classification problem (“intense” or “ordinary” convection are the classes), so the loss function chosen was binary cross-entropy.</w:t>
      </w:r>
    </w:p>
    <w:p w14:paraId="11C54C68" w14:textId="12E271E4" w:rsidR="00911BA5" w:rsidRPr="00A244CD" w:rsidRDefault="00E65EF1" w:rsidP="00911BA5">
      <w:pPr>
        <w:spacing w:line="480" w:lineRule="auto"/>
        <w:ind w:firstLine="360"/>
        <w:rPr>
          <w:rFonts w:ascii="Times New Roman" w:hAnsi="Times New Roman" w:cs="Times New Roman"/>
        </w:rPr>
      </w:pPr>
      <w:proofErr w:type="spellStart"/>
      <w:r>
        <w:rPr>
          <w:rFonts w:ascii="Times New Roman" w:hAnsi="Times New Roman" w:cs="Times New Roman"/>
        </w:rPr>
        <w:t>ConvNet</w:t>
      </w:r>
      <w:r w:rsidR="00911BA5" w:rsidRPr="00A244CD">
        <w:rPr>
          <w:rFonts w:ascii="Times New Roman" w:hAnsi="Times New Roman" w:cs="Times New Roman"/>
        </w:rPr>
        <w:t>s</w:t>
      </w:r>
      <w:proofErr w:type="spellEnd"/>
      <w:r w:rsidR="00911BA5" w:rsidRPr="00A244CD">
        <w:rPr>
          <w:rFonts w:ascii="Times New Roman" w:hAnsi="Times New Roman" w:cs="Times New Roman"/>
        </w:rPr>
        <w:t xml:space="preserve"> use a multilayered architecture to learn spatial features. This architecture is typically broken down into convolutional layers with convolutional filters t</w:t>
      </w:r>
      <w:r w:rsidR="00A60799">
        <w:rPr>
          <w:rFonts w:ascii="Times New Roman" w:hAnsi="Times New Roman" w:cs="Times New Roman"/>
        </w:rPr>
        <w:t>hat</w:t>
      </w:r>
      <w:r w:rsidR="00911BA5" w:rsidRPr="00A244CD">
        <w:rPr>
          <w:rFonts w:ascii="Times New Roman" w:hAnsi="Times New Roman" w:cs="Times New Roman"/>
        </w:rPr>
        <w:t xml:space="preserve"> build feature </w:t>
      </w:r>
      <w:r w:rsidR="00911BA5" w:rsidRPr="00A244CD">
        <w:rPr>
          <w:rFonts w:ascii="Times New Roman" w:hAnsi="Times New Roman" w:cs="Times New Roman"/>
        </w:rPr>
        <w:lastRenderedPageBreak/>
        <w:t>maps, activation layers</w:t>
      </w:r>
      <w:r w:rsidR="00C7509B" w:rsidRPr="00A244CD">
        <w:rPr>
          <w:rFonts w:ascii="Times New Roman" w:hAnsi="Times New Roman" w:cs="Times New Roman"/>
        </w:rPr>
        <w:t xml:space="preserve"> (the rectified linear unit, </w:t>
      </w:r>
      <w:proofErr w:type="spellStart"/>
      <w:r w:rsidR="00C7509B" w:rsidRPr="00A244CD">
        <w:rPr>
          <w:rFonts w:ascii="Times New Roman" w:hAnsi="Times New Roman" w:cs="Times New Roman"/>
        </w:rPr>
        <w:t>ReLU</w:t>
      </w:r>
      <w:proofErr w:type="spellEnd"/>
      <w:r w:rsidR="00DE2EE7" w:rsidRPr="00A244CD">
        <w:rPr>
          <w:rFonts w:ascii="Times New Roman" w:hAnsi="Times New Roman" w:cs="Times New Roman"/>
        </w:rPr>
        <w:t>,</w:t>
      </w:r>
      <w:r w:rsidR="00C7509B" w:rsidRPr="00A244CD">
        <w:rPr>
          <w:rFonts w:ascii="Times New Roman" w:hAnsi="Times New Roman" w:cs="Times New Roman"/>
        </w:rPr>
        <w:t xml:space="preserve"> was chosen throughout)</w:t>
      </w:r>
      <w:r w:rsidR="00911BA5" w:rsidRPr="00A244CD">
        <w:rPr>
          <w:rFonts w:ascii="Times New Roman" w:hAnsi="Times New Roman" w:cs="Times New Roman"/>
        </w:rPr>
        <w:t xml:space="preserve">, which apply non-linear activation functions to enable </w:t>
      </w:r>
      <w:proofErr w:type="spellStart"/>
      <w:r w:rsidR="00052BF6">
        <w:rPr>
          <w:rFonts w:ascii="Times New Roman" w:hAnsi="Times New Roman" w:cs="Times New Roman"/>
        </w:rPr>
        <w:t>ConvNet</w:t>
      </w:r>
      <w:r w:rsidR="00911BA5" w:rsidRPr="00A244CD">
        <w:rPr>
          <w:rFonts w:ascii="Times New Roman" w:hAnsi="Times New Roman" w:cs="Times New Roman"/>
        </w:rPr>
        <w:t>s</w:t>
      </w:r>
      <w:proofErr w:type="spellEnd"/>
      <w:r w:rsidR="00911BA5" w:rsidRPr="00A244CD">
        <w:rPr>
          <w:rFonts w:ascii="Times New Roman" w:hAnsi="Times New Roman" w:cs="Times New Roman"/>
        </w:rPr>
        <w:t xml:space="preserve"> to learn non-linear features, and pooling layers to help reduce dimensionality after convolutions (Li et al. 2019). After a series of convolution-activation-pooling layers, it is typical that one or more hidden densely or fully connected layers are added with dropout or batch normalization layers (used to prevent overfitting). </w:t>
      </w:r>
    </w:p>
    <w:p w14:paraId="2A21EA6C" w14:textId="37959AE0" w:rsidR="00C7509B" w:rsidRPr="00A244CD" w:rsidRDefault="00C7509B" w:rsidP="00911BA5">
      <w:pPr>
        <w:spacing w:line="480" w:lineRule="auto"/>
        <w:ind w:firstLine="360"/>
        <w:rPr>
          <w:rFonts w:ascii="Times New Roman" w:hAnsi="Times New Roman" w:cs="Times New Roman"/>
        </w:rPr>
      </w:pPr>
      <w:r w:rsidRPr="00A244CD">
        <w:rPr>
          <w:rFonts w:ascii="Times New Roman" w:hAnsi="Times New Roman" w:cs="Times New Roman"/>
        </w:rPr>
        <w:t xml:space="preserve">There are many design components to creating a </w:t>
      </w:r>
      <w:proofErr w:type="spellStart"/>
      <w:r w:rsidR="00675C69">
        <w:rPr>
          <w:rFonts w:ascii="Times New Roman" w:hAnsi="Times New Roman" w:cs="Times New Roman"/>
        </w:rPr>
        <w:t>ConvNet</w:t>
      </w:r>
      <w:proofErr w:type="spellEnd"/>
      <w:r w:rsidRPr="00A244CD">
        <w:rPr>
          <w:rFonts w:ascii="Times New Roman" w:hAnsi="Times New Roman" w:cs="Times New Roman"/>
        </w:rPr>
        <w:t>, or</w:t>
      </w:r>
      <w:r w:rsidR="00DE2EE7" w:rsidRPr="00A244CD">
        <w:rPr>
          <w:rFonts w:ascii="Times New Roman" w:hAnsi="Times New Roman" w:cs="Times New Roman"/>
        </w:rPr>
        <w:t xml:space="preserve"> </w:t>
      </w:r>
      <w:r w:rsidR="004A0430" w:rsidRPr="00A244CD">
        <w:rPr>
          <w:rFonts w:ascii="Times New Roman" w:hAnsi="Times New Roman" w:cs="Times New Roman"/>
        </w:rPr>
        <w:t>the</w:t>
      </w:r>
      <w:r w:rsidRPr="00A244CD">
        <w:rPr>
          <w:rFonts w:ascii="Times New Roman" w:hAnsi="Times New Roman" w:cs="Times New Roman"/>
        </w:rPr>
        <w:t xml:space="preserve"> “hyperparameter optimization</w:t>
      </w:r>
      <w:r w:rsidR="00DE2EE7" w:rsidRPr="00A244CD">
        <w:rPr>
          <w:rFonts w:ascii="Times New Roman" w:hAnsi="Times New Roman" w:cs="Times New Roman"/>
        </w:rPr>
        <w:t xml:space="preserve"> process</w:t>
      </w:r>
      <w:r w:rsidRPr="00A244CD">
        <w:rPr>
          <w:rFonts w:ascii="Times New Roman" w:hAnsi="Times New Roman" w:cs="Times New Roman"/>
        </w:rPr>
        <w:t xml:space="preserve">”, including the number and types of layers, convolutional filter size, number of convolutional filters, regularization techniques, image padding techniques, learning rate, mini batch size, activation function, image patch sizes, number of epochs (passes through the data), and others, not to mention different combinations of potential input predictors. While many general-purpose </w:t>
      </w:r>
      <w:proofErr w:type="spellStart"/>
      <w:r w:rsidR="005932ED">
        <w:rPr>
          <w:rFonts w:ascii="Times New Roman" w:hAnsi="Times New Roman" w:cs="Times New Roman"/>
        </w:rPr>
        <w:t>ConvNet</w:t>
      </w:r>
      <w:proofErr w:type="spellEnd"/>
      <w:r w:rsidR="005932ED">
        <w:rPr>
          <w:rFonts w:ascii="Times New Roman" w:hAnsi="Times New Roman" w:cs="Times New Roman"/>
        </w:rPr>
        <w:t xml:space="preserve"> </w:t>
      </w:r>
      <w:r w:rsidRPr="00A244CD">
        <w:rPr>
          <w:rFonts w:ascii="Times New Roman" w:hAnsi="Times New Roman" w:cs="Times New Roman"/>
        </w:rPr>
        <w:t xml:space="preserve">architectures exist (e.g., </w:t>
      </w:r>
      <w:proofErr w:type="spellStart"/>
      <w:r w:rsidRPr="00A244CD">
        <w:rPr>
          <w:rFonts w:ascii="Times New Roman" w:hAnsi="Times New Roman" w:cs="Times New Roman"/>
        </w:rPr>
        <w:t>ResNet</w:t>
      </w:r>
      <w:proofErr w:type="spellEnd"/>
      <w:r w:rsidRPr="00A244CD">
        <w:rPr>
          <w:rFonts w:ascii="Times New Roman" w:hAnsi="Times New Roman" w:cs="Times New Roman"/>
        </w:rPr>
        <w:t xml:space="preserve">), we found </w:t>
      </w:r>
      <w:r w:rsidR="00541911">
        <w:rPr>
          <w:rFonts w:ascii="Times New Roman" w:hAnsi="Times New Roman" w:cs="Times New Roman"/>
        </w:rPr>
        <w:t xml:space="preserve">that </w:t>
      </w:r>
      <w:r w:rsidRPr="00A244CD">
        <w:rPr>
          <w:rFonts w:ascii="Times New Roman" w:hAnsi="Times New Roman" w:cs="Times New Roman"/>
        </w:rPr>
        <w:t xml:space="preserve">starting simple and iteratively building a </w:t>
      </w:r>
      <w:proofErr w:type="spellStart"/>
      <w:r w:rsidR="005932ED">
        <w:rPr>
          <w:rFonts w:ascii="Times New Roman" w:hAnsi="Times New Roman" w:cs="Times New Roman"/>
        </w:rPr>
        <w:t>ConvNet</w:t>
      </w:r>
      <w:proofErr w:type="spellEnd"/>
      <w:r w:rsidRPr="00A244CD">
        <w:rPr>
          <w:rFonts w:ascii="Times New Roman" w:hAnsi="Times New Roman" w:cs="Times New Roman"/>
        </w:rPr>
        <w:t xml:space="preserve"> worked best for this problem, as opposed to using a more sophisticated architecture. Given the infinite number of </w:t>
      </w:r>
      <w:proofErr w:type="spellStart"/>
      <w:r w:rsidR="006A42B2">
        <w:rPr>
          <w:rFonts w:ascii="Times New Roman" w:hAnsi="Times New Roman" w:cs="Times New Roman"/>
        </w:rPr>
        <w:t>ConvNet</w:t>
      </w:r>
      <w:proofErr w:type="spellEnd"/>
      <w:r w:rsidRPr="00A244CD">
        <w:rPr>
          <w:rFonts w:ascii="Times New Roman" w:hAnsi="Times New Roman" w:cs="Times New Roman"/>
        </w:rPr>
        <w:t xml:space="preserve"> hyperparameter combinations, our proposed architecture is </w:t>
      </w:r>
      <w:r w:rsidR="00DE2EE7" w:rsidRPr="00A244CD">
        <w:rPr>
          <w:rFonts w:ascii="Times New Roman" w:hAnsi="Times New Roman" w:cs="Times New Roman"/>
        </w:rPr>
        <w:t>perhaps</w:t>
      </w:r>
      <w:r w:rsidRPr="00A244CD">
        <w:rPr>
          <w:rFonts w:ascii="Times New Roman" w:hAnsi="Times New Roman" w:cs="Times New Roman"/>
        </w:rPr>
        <w:t xml:space="preserve"> suboptimal, but works well in practice</w:t>
      </w:r>
      <w:r w:rsidR="00E3202B" w:rsidRPr="00A244CD">
        <w:rPr>
          <w:rFonts w:ascii="Times New Roman" w:hAnsi="Times New Roman" w:cs="Times New Roman"/>
        </w:rPr>
        <w:t xml:space="preserve"> </w:t>
      </w:r>
      <w:r w:rsidR="00E3202B" w:rsidRPr="00BA53FE">
        <w:rPr>
          <w:rFonts w:ascii="Times New Roman" w:hAnsi="Times New Roman" w:cs="Times New Roman"/>
        </w:rPr>
        <w:t xml:space="preserve">(see </w:t>
      </w:r>
      <w:r w:rsidR="00BA53FE" w:rsidRPr="00BA53FE">
        <w:rPr>
          <w:rFonts w:ascii="Times New Roman" w:hAnsi="Times New Roman" w:cs="Times New Roman"/>
        </w:rPr>
        <w:fldChar w:fldCharType="begin"/>
      </w:r>
      <w:r w:rsidR="00BA53FE" w:rsidRPr="00BA53FE">
        <w:rPr>
          <w:rFonts w:ascii="Times New Roman" w:hAnsi="Times New Roman" w:cs="Times New Roman"/>
        </w:rPr>
        <w:instrText xml:space="preserve"> REF _Ref32499632 \h </w:instrText>
      </w:r>
      <w:r w:rsidR="00BA53FE" w:rsidRPr="00BA53FE">
        <w:rPr>
          <w:rFonts w:ascii="Times New Roman" w:hAnsi="Times New Roman" w:cs="Times New Roman"/>
        </w:rPr>
      </w:r>
      <w:r w:rsidR="00BA53FE">
        <w:rPr>
          <w:rFonts w:ascii="Times New Roman" w:hAnsi="Times New Roman" w:cs="Times New Roman"/>
        </w:rPr>
        <w:instrText xml:space="preserve"> \* MERGEFORMAT </w:instrText>
      </w:r>
      <w:r w:rsidR="00BA53FE" w:rsidRPr="00BA53FE">
        <w:rPr>
          <w:rFonts w:ascii="Times New Roman" w:hAnsi="Times New Roman" w:cs="Times New Roman"/>
        </w:rPr>
        <w:fldChar w:fldCharType="separate"/>
      </w:r>
      <w:r w:rsidR="00BA53FE" w:rsidRPr="00BA53FE">
        <w:rPr>
          <w:rFonts w:ascii="Times New Roman" w:hAnsi="Times New Roman" w:cs="Times New Roman"/>
          <w:color w:val="000000" w:themeColor="text1"/>
        </w:rPr>
        <w:t xml:space="preserve">Table </w:t>
      </w:r>
      <w:r w:rsidR="00BA53FE" w:rsidRPr="00BA53FE">
        <w:rPr>
          <w:rFonts w:ascii="Times New Roman" w:hAnsi="Times New Roman" w:cs="Times New Roman"/>
          <w:noProof/>
          <w:color w:val="000000" w:themeColor="text1"/>
        </w:rPr>
        <w:t>2</w:t>
      </w:r>
      <w:r w:rsidR="00BA53FE" w:rsidRPr="00BA53FE">
        <w:rPr>
          <w:rFonts w:ascii="Times New Roman" w:hAnsi="Times New Roman" w:cs="Times New Roman"/>
        </w:rPr>
        <w:fldChar w:fldCharType="end"/>
      </w:r>
      <w:r w:rsidR="00BA53FE" w:rsidRPr="00BA53FE">
        <w:rPr>
          <w:rFonts w:ascii="Times New Roman" w:hAnsi="Times New Roman" w:cs="Times New Roman"/>
        </w:rPr>
        <w:t xml:space="preserve"> </w:t>
      </w:r>
      <w:r w:rsidR="00E3202B" w:rsidRPr="00BA53FE">
        <w:rPr>
          <w:rFonts w:ascii="Times New Roman" w:hAnsi="Times New Roman" w:cs="Times New Roman"/>
        </w:rPr>
        <w:t>for</w:t>
      </w:r>
      <w:r w:rsidR="00E3202B" w:rsidRPr="00A244CD">
        <w:rPr>
          <w:rFonts w:ascii="Times New Roman" w:hAnsi="Times New Roman" w:cs="Times New Roman"/>
        </w:rPr>
        <w:t xml:space="preserve"> hyperparameter configuration)</w:t>
      </w:r>
      <w:r w:rsidRPr="00A244CD">
        <w:rPr>
          <w:rFonts w:ascii="Times New Roman" w:hAnsi="Times New Roman" w:cs="Times New Roman"/>
        </w:rPr>
        <w:t xml:space="preserve">. </w:t>
      </w:r>
    </w:p>
    <w:p w14:paraId="66080304" w14:textId="6579E024" w:rsidR="000F24FC" w:rsidRPr="00A244CD" w:rsidRDefault="005F7983" w:rsidP="00911BA5">
      <w:pPr>
        <w:spacing w:line="480" w:lineRule="auto"/>
        <w:ind w:firstLine="360"/>
        <w:rPr>
          <w:rFonts w:ascii="Times New Roman" w:hAnsi="Times New Roman" w:cs="Times New Roman"/>
        </w:rPr>
      </w:pPr>
      <w:r>
        <w:rPr>
          <w:rFonts w:ascii="Times New Roman" w:hAnsi="Times New Roman" w:cs="Times New Roman"/>
        </w:rPr>
        <w:t>Upon testing</w:t>
      </w:r>
      <w:r w:rsidR="00C7509B" w:rsidRPr="00A244CD">
        <w:rPr>
          <w:rFonts w:ascii="Times New Roman" w:hAnsi="Times New Roman" w:cs="Times New Roman"/>
        </w:rPr>
        <w:t xml:space="preserve"> </w:t>
      </w:r>
      <w:r>
        <w:rPr>
          <w:rFonts w:ascii="Times New Roman" w:hAnsi="Times New Roman" w:cs="Times New Roman"/>
        </w:rPr>
        <w:t>various</w:t>
      </w:r>
      <w:r w:rsidR="00C7509B" w:rsidRPr="00A244CD">
        <w:rPr>
          <w:rFonts w:ascii="Times New Roman" w:hAnsi="Times New Roman" w:cs="Times New Roman"/>
        </w:rPr>
        <w:t xml:space="preserve"> </w:t>
      </w:r>
      <w:proofErr w:type="spellStart"/>
      <w:r w:rsidR="00D6614D">
        <w:rPr>
          <w:rFonts w:ascii="Times New Roman" w:hAnsi="Times New Roman" w:cs="Times New Roman"/>
        </w:rPr>
        <w:t>ConvNet</w:t>
      </w:r>
      <w:proofErr w:type="spellEnd"/>
      <w:r w:rsidR="00C7509B" w:rsidRPr="00A244CD">
        <w:rPr>
          <w:rFonts w:ascii="Times New Roman" w:hAnsi="Times New Roman" w:cs="Times New Roman"/>
        </w:rPr>
        <w:t xml:space="preserve"> </w:t>
      </w:r>
      <w:r>
        <w:rPr>
          <w:rFonts w:ascii="Times New Roman" w:hAnsi="Times New Roman" w:cs="Times New Roman"/>
        </w:rPr>
        <w:t>inputs</w:t>
      </w:r>
      <w:r w:rsidR="00E3202B" w:rsidRPr="00A244CD">
        <w:rPr>
          <w:rFonts w:ascii="Times New Roman" w:hAnsi="Times New Roman" w:cs="Times New Roman"/>
        </w:rPr>
        <w:t>, we found that ABI CH02</w:t>
      </w:r>
      <w:r w:rsidR="000F24FC" w:rsidRPr="00A244CD">
        <w:rPr>
          <w:rFonts w:ascii="Times New Roman" w:hAnsi="Times New Roman" w:cs="Times New Roman"/>
        </w:rPr>
        <w:t xml:space="preserve"> reflectance (0.64 µm)</w:t>
      </w:r>
      <w:r w:rsidR="00E3202B" w:rsidRPr="00A244CD">
        <w:rPr>
          <w:rFonts w:ascii="Times New Roman" w:hAnsi="Times New Roman" w:cs="Times New Roman"/>
        </w:rPr>
        <w:t xml:space="preserve">, CH13 </w:t>
      </w:r>
      <w:r w:rsidR="000F24FC" w:rsidRPr="00A244CD">
        <w:rPr>
          <w:rFonts w:ascii="Times New Roman" w:hAnsi="Times New Roman" w:cs="Times New Roman"/>
        </w:rPr>
        <w:t xml:space="preserve">BT (10.35 µm), </w:t>
      </w:r>
      <w:r w:rsidR="00E3202B" w:rsidRPr="00A244CD">
        <w:rPr>
          <w:rFonts w:ascii="Times New Roman" w:hAnsi="Times New Roman" w:cs="Times New Roman"/>
        </w:rPr>
        <w:t>and GLM FED</w:t>
      </w:r>
      <w:r w:rsidR="004A0430" w:rsidRPr="00A244CD">
        <w:rPr>
          <w:rFonts w:ascii="Times New Roman" w:hAnsi="Times New Roman" w:cs="Times New Roman"/>
        </w:rPr>
        <w:t xml:space="preserve">, </w:t>
      </w:r>
      <w:r w:rsidR="00E3202B" w:rsidRPr="00A244CD">
        <w:rPr>
          <w:rFonts w:ascii="Times New Roman" w:hAnsi="Times New Roman" w:cs="Times New Roman"/>
        </w:rPr>
        <w:t>along with the scalar fields of satellite zenith angle, solar zenith angle, latitude, and longitude</w:t>
      </w:r>
      <w:r w:rsidR="005D54AA">
        <w:rPr>
          <w:rFonts w:ascii="Times New Roman" w:hAnsi="Times New Roman" w:cs="Times New Roman"/>
        </w:rPr>
        <w:t xml:space="preserve">, </w:t>
      </w:r>
      <w:r w:rsidR="000352BB">
        <w:rPr>
          <w:rFonts w:ascii="Times New Roman" w:hAnsi="Times New Roman" w:cs="Times New Roman"/>
        </w:rPr>
        <w:t>provided the best performance in discerning intense convection in the validation dataset</w:t>
      </w:r>
      <w:r w:rsidR="00E3202B" w:rsidRPr="00A244CD">
        <w:rPr>
          <w:rFonts w:ascii="Times New Roman" w:hAnsi="Times New Roman" w:cs="Times New Roman"/>
        </w:rPr>
        <w:t>. The ABI channels were jointly processed through a set of six two-dimensional convolution (Conv2D) and maximum pooling (</w:t>
      </w:r>
      <w:proofErr w:type="spellStart"/>
      <w:r w:rsidR="00E3202B" w:rsidRPr="00A244CD">
        <w:rPr>
          <w:rFonts w:ascii="Times New Roman" w:hAnsi="Times New Roman" w:cs="Times New Roman"/>
        </w:rPr>
        <w:t>MaxPool</w:t>
      </w:r>
      <w:proofErr w:type="spellEnd"/>
      <w:r w:rsidR="00E3202B" w:rsidRPr="00A244CD">
        <w:rPr>
          <w:rFonts w:ascii="Times New Roman" w:hAnsi="Times New Roman" w:cs="Times New Roman"/>
        </w:rPr>
        <w:t xml:space="preserve">) layers, whereas the FED was processed through a separate set of four Conv2D and </w:t>
      </w:r>
      <w:proofErr w:type="spellStart"/>
      <w:r w:rsidR="00E3202B" w:rsidRPr="00A244CD">
        <w:rPr>
          <w:rFonts w:ascii="Times New Roman" w:hAnsi="Times New Roman" w:cs="Times New Roman"/>
        </w:rPr>
        <w:t>MaxPool</w:t>
      </w:r>
      <w:proofErr w:type="spellEnd"/>
      <w:r w:rsidR="00E3202B" w:rsidRPr="00A244CD">
        <w:rPr>
          <w:rFonts w:ascii="Times New Roman" w:hAnsi="Times New Roman" w:cs="Times New Roman"/>
        </w:rPr>
        <w:t xml:space="preserve"> layers. The ABI and GLM </w:t>
      </w:r>
      <w:r w:rsidR="000F24FC" w:rsidRPr="00A244CD">
        <w:rPr>
          <w:rFonts w:ascii="Times New Roman" w:hAnsi="Times New Roman" w:cs="Times New Roman"/>
        </w:rPr>
        <w:t xml:space="preserve">convolutional </w:t>
      </w:r>
      <w:r w:rsidR="008A4316">
        <w:rPr>
          <w:rFonts w:ascii="Times New Roman" w:hAnsi="Times New Roman" w:cs="Times New Roman"/>
        </w:rPr>
        <w:t>bases</w:t>
      </w:r>
      <w:r w:rsidR="008A4316" w:rsidRPr="00A244CD">
        <w:rPr>
          <w:rFonts w:ascii="Times New Roman" w:hAnsi="Times New Roman" w:cs="Times New Roman"/>
        </w:rPr>
        <w:t xml:space="preserve"> </w:t>
      </w:r>
      <w:r w:rsidR="00E3202B" w:rsidRPr="00A244CD">
        <w:rPr>
          <w:rFonts w:ascii="Times New Roman" w:hAnsi="Times New Roman" w:cs="Times New Roman"/>
        </w:rPr>
        <w:t xml:space="preserve">were then joined with the scalar data and connected to three fully connected </w:t>
      </w:r>
      <w:r w:rsidR="00E3202B" w:rsidRPr="00A244CD">
        <w:rPr>
          <w:rFonts w:ascii="Times New Roman" w:hAnsi="Times New Roman" w:cs="Times New Roman"/>
        </w:rPr>
        <w:lastRenderedPageBreak/>
        <w:t>blocks of layers with 128, 16, and 1 node</w:t>
      </w:r>
      <w:r w:rsidR="00787AF9" w:rsidRPr="00A244CD">
        <w:rPr>
          <w:rFonts w:ascii="Times New Roman" w:hAnsi="Times New Roman" w:cs="Times New Roman"/>
        </w:rPr>
        <w:t>(</w:t>
      </w:r>
      <w:r w:rsidR="00E3202B" w:rsidRPr="00A244CD">
        <w:rPr>
          <w:rFonts w:ascii="Times New Roman" w:hAnsi="Times New Roman" w:cs="Times New Roman"/>
        </w:rPr>
        <w:t>s</w:t>
      </w:r>
      <w:r w:rsidR="00787AF9" w:rsidRPr="00A244CD">
        <w:rPr>
          <w:rFonts w:ascii="Times New Roman" w:hAnsi="Times New Roman" w:cs="Times New Roman"/>
        </w:rPr>
        <w:t>)</w:t>
      </w:r>
      <w:r w:rsidR="00E3202B" w:rsidRPr="00A244CD">
        <w:rPr>
          <w:rFonts w:ascii="Times New Roman" w:hAnsi="Times New Roman" w:cs="Times New Roman"/>
        </w:rPr>
        <w:t xml:space="preserve"> (</w:t>
      </w:r>
      <w:r w:rsidR="00D26B95" w:rsidRPr="00A244CD">
        <w:rPr>
          <w:rFonts w:ascii="Times New Roman" w:hAnsi="Times New Roman" w:cs="Times New Roman"/>
        </w:rPr>
        <w:fldChar w:fldCharType="begin"/>
      </w:r>
      <w:r w:rsidR="00D26B95" w:rsidRPr="00A244CD">
        <w:rPr>
          <w:rFonts w:ascii="Times New Roman" w:hAnsi="Times New Roman" w:cs="Times New Roman"/>
        </w:rPr>
        <w:instrText xml:space="preserve"> REF _Ref23938670 \h </w:instrText>
      </w:r>
      <w:r w:rsidR="00A244CD">
        <w:rPr>
          <w:rFonts w:ascii="Times New Roman" w:hAnsi="Times New Roman" w:cs="Times New Roman"/>
        </w:rPr>
        <w:instrText xml:space="preserve"> \* MERGEFORMAT </w:instrText>
      </w:r>
      <w:r w:rsidR="00D26B95" w:rsidRPr="00A244CD">
        <w:rPr>
          <w:rFonts w:ascii="Times New Roman" w:hAnsi="Times New Roman" w:cs="Times New Roman"/>
        </w:rPr>
      </w:r>
      <w:r w:rsidR="00D26B95"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4</w:t>
      </w:r>
      <w:r w:rsidR="00D26B95" w:rsidRPr="00A244CD">
        <w:rPr>
          <w:rFonts w:ascii="Times New Roman" w:hAnsi="Times New Roman" w:cs="Times New Roman"/>
        </w:rPr>
        <w:fldChar w:fldCharType="end"/>
      </w:r>
      <w:r w:rsidR="00E3202B" w:rsidRPr="00A244CD">
        <w:rPr>
          <w:rFonts w:ascii="Times New Roman" w:hAnsi="Times New Roman" w:cs="Times New Roman"/>
        </w:rPr>
        <w:t>). The last node used a sigmoid activation to force a probability between 0 and 1.</w:t>
      </w:r>
      <w:r w:rsidR="00682BFC">
        <w:rPr>
          <w:rFonts w:ascii="Times New Roman" w:hAnsi="Times New Roman" w:cs="Times New Roman"/>
        </w:rPr>
        <w:t xml:space="preserve"> Future work will examine if metrics that </w:t>
      </w:r>
      <w:r w:rsidR="005E2D25">
        <w:rPr>
          <w:rFonts w:ascii="Times New Roman" w:hAnsi="Times New Roman" w:cs="Times New Roman"/>
        </w:rPr>
        <w:t>are derived from</w:t>
      </w:r>
      <w:r w:rsidR="0012095D">
        <w:rPr>
          <w:rFonts w:ascii="Times New Roman" w:hAnsi="Times New Roman" w:cs="Times New Roman"/>
        </w:rPr>
        <w:t xml:space="preserve"> </w:t>
      </w:r>
      <w:r w:rsidR="007044FB">
        <w:rPr>
          <w:rFonts w:ascii="Times New Roman" w:hAnsi="Times New Roman" w:cs="Times New Roman"/>
        </w:rPr>
        <w:t>two</w:t>
      </w:r>
      <w:r w:rsidR="0012095D">
        <w:rPr>
          <w:rFonts w:ascii="Times New Roman" w:hAnsi="Times New Roman" w:cs="Times New Roman"/>
        </w:rPr>
        <w:t xml:space="preserve"> or more ABI channel</w:t>
      </w:r>
      <w:r w:rsidR="00306A0D">
        <w:rPr>
          <w:rFonts w:ascii="Times New Roman" w:hAnsi="Times New Roman" w:cs="Times New Roman"/>
        </w:rPr>
        <w:t>s</w:t>
      </w:r>
      <w:r w:rsidR="00AE69B8">
        <w:rPr>
          <w:rFonts w:ascii="Times New Roman" w:hAnsi="Times New Roman" w:cs="Times New Roman"/>
        </w:rPr>
        <w:t xml:space="preserve"> (e.g.</w:t>
      </w:r>
      <w:r w:rsidR="003268ED">
        <w:rPr>
          <w:rFonts w:ascii="Times New Roman" w:hAnsi="Times New Roman" w:cs="Times New Roman"/>
        </w:rPr>
        <w:t>,</w:t>
      </w:r>
      <w:r w:rsidR="00AE69B8">
        <w:rPr>
          <w:rFonts w:ascii="Times New Roman" w:hAnsi="Times New Roman" w:cs="Times New Roman"/>
        </w:rPr>
        <w:t xml:space="preserve"> brightness temperature differences, reflectance ratios, etc.)</w:t>
      </w:r>
      <w:r w:rsidR="00682BFC">
        <w:rPr>
          <w:rFonts w:ascii="Times New Roman" w:hAnsi="Times New Roman" w:cs="Times New Roman"/>
        </w:rPr>
        <w:t xml:space="preserve"> </w:t>
      </w:r>
      <w:r w:rsidR="0012095D">
        <w:rPr>
          <w:rFonts w:ascii="Times New Roman" w:hAnsi="Times New Roman" w:cs="Times New Roman"/>
        </w:rPr>
        <w:t>and/</w:t>
      </w:r>
      <w:r w:rsidR="00682BFC">
        <w:rPr>
          <w:rFonts w:ascii="Times New Roman" w:hAnsi="Times New Roman" w:cs="Times New Roman"/>
        </w:rPr>
        <w:t>or</w:t>
      </w:r>
      <w:r w:rsidR="0012095D">
        <w:rPr>
          <w:rFonts w:ascii="Times New Roman" w:hAnsi="Times New Roman" w:cs="Times New Roman"/>
        </w:rPr>
        <w:t xml:space="preserve"> multi-temporal data can be used</w:t>
      </w:r>
      <w:r w:rsidR="00682BFC">
        <w:rPr>
          <w:rFonts w:ascii="Times New Roman" w:hAnsi="Times New Roman" w:cs="Times New Roman"/>
        </w:rPr>
        <w:t xml:space="preserve"> to improve model performance.</w:t>
      </w:r>
    </w:p>
    <w:p w14:paraId="34FF7F87" w14:textId="63D0CD67" w:rsidR="00421401" w:rsidRDefault="000F24FC" w:rsidP="00421401">
      <w:pPr>
        <w:spacing w:line="480" w:lineRule="auto"/>
        <w:ind w:firstLine="360"/>
        <w:rPr>
          <w:rFonts w:ascii="Times New Roman" w:hAnsi="Times New Roman" w:cs="Times New Roman"/>
        </w:rPr>
      </w:pPr>
      <w:r w:rsidRPr="00A244CD">
        <w:rPr>
          <w:rFonts w:ascii="Times New Roman" w:hAnsi="Times New Roman" w:cs="Times New Roman"/>
        </w:rPr>
        <w:t xml:space="preserve">One somewhat unique aspect of this model is the combination of an ABI convolutional </w:t>
      </w:r>
      <w:r w:rsidR="008A4316">
        <w:rPr>
          <w:rFonts w:ascii="Times New Roman" w:hAnsi="Times New Roman" w:cs="Times New Roman"/>
        </w:rPr>
        <w:t>base</w:t>
      </w:r>
      <w:r w:rsidR="008A4316" w:rsidRPr="00A244CD">
        <w:rPr>
          <w:rFonts w:ascii="Times New Roman" w:hAnsi="Times New Roman" w:cs="Times New Roman"/>
        </w:rPr>
        <w:t xml:space="preserve"> </w:t>
      </w:r>
      <w:r w:rsidRPr="00A244CD">
        <w:rPr>
          <w:rFonts w:ascii="Times New Roman" w:hAnsi="Times New Roman" w:cs="Times New Roman"/>
        </w:rPr>
        <w:t xml:space="preserve">and a GLM convolutional </w:t>
      </w:r>
      <w:r w:rsidR="008A4316">
        <w:rPr>
          <w:rFonts w:ascii="Times New Roman" w:hAnsi="Times New Roman" w:cs="Times New Roman"/>
        </w:rPr>
        <w:t>base</w:t>
      </w:r>
      <w:r w:rsidRPr="00A244CD">
        <w:rPr>
          <w:rFonts w:ascii="Times New Roman" w:hAnsi="Times New Roman" w:cs="Times New Roman"/>
        </w:rPr>
        <w:t xml:space="preserve">. Initially, FED, CH02, and CH13 were separate channels in one convolutional </w:t>
      </w:r>
      <w:r w:rsidR="008A4316">
        <w:rPr>
          <w:rFonts w:ascii="Times New Roman" w:hAnsi="Times New Roman" w:cs="Times New Roman"/>
        </w:rPr>
        <w:t>base</w:t>
      </w:r>
      <w:r w:rsidR="004B1ACD">
        <w:rPr>
          <w:rFonts w:ascii="Times New Roman" w:hAnsi="Times New Roman" w:cs="Times New Roman"/>
        </w:rPr>
        <w:t xml:space="preserve"> (stack of convolutional</w:t>
      </w:r>
      <w:r w:rsidR="002D50D7">
        <w:rPr>
          <w:rFonts w:ascii="Times New Roman" w:hAnsi="Times New Roman" w:cs="Times New Roman"/>
        </w:rPr>
        <w:t xml:space="preserve"> and pooling layers)</w:t>
      </w:r>
      <w:r w:rsidRPr="00A244CD">
        <w:rPr>
          <w:rFonts w:ascii="Times New Roman" w:hAnsi="Times New Roman" w:cs="Times New Roman"/>
        </w:rPr>
        <w:t xml:space="preserve">. </w:t>
      </w:r>
      <w:r w:rsidR="00047BC8">
        <w:rPr>
          <w:rFonts w:ascii="Times New Roman" w:hAnsi="Times New Roman" w:cs="Times New Roman"/>
        </w:rPr>
        <w:t>Th</w:t>
      </w:r>
      <w:r w:rsidR="00F7629C">
        <w:rPr>
          <w:rFonts w:ascii="Times New Roman" w:hAnsi="Times New Roman" w:cs="Times New Roman"/>
        </w:rPr>
        <w:t>e single convolutional base</w:t>
      </w:r>
      <w:r w:rsidR="00047BC8">
        <w:rPr>
          <w:rFonts w:ascii="Times New Roman" w:hAnsi="Times New Roman" w:cs="Times New Roman"/>
        </w:rPr>
        <w:t xml:space="preserve"> formulation</w:t>
      </w:r>
      <w:r w:rsidRPr="00A244CD">
        <w:rPr>
          <w:rFonts w:ascii="Times New Roman" w:hAnsi="Times New Roman" w:cs="Times New Roman"/>
        </w:rPr>
        <w:t xml:space="preserve"> </w:t>
      </w:r>
      <w:r w:rsidR="00F7629C">
        <w:rPr>
          <w:rFonts w:ascii="Times New Roman" w:hAnsi="Times New Roman" w:cs="Times New Roman"/>
        </w:rPr>
        <w:t>performed poorly</w:t>
      </w:r>
      <w:r w:rsidRPr="00A244CD">
        <w:rPr>
          <w:rFonts w:ascii="Times New Roman" w:hAnsi="Times New Roman" w:cs="Times New Roman"/>
        </w:rPr>
        <w:t xml:space="preserve"> </w:t>
      </w:r>
      <w:r w:rsidR="00DC6D5D">
        <w:rPr>
          <w:rFonts w:ascii="Times New Roman" w:hAnsi="Times New Roman" w:cs="Times New Roman"/>
        </w:rPr>
        <w:t>compared to</w:t>
      </w:r>
      <w:r w:rsidRPr="00A244CD">
        <w:rPr>
          <w:rFonts w:ascii="Times New Roman" w:hAnsi="Times New Roman" w:cs="Times New Roman"/>
        </w:rPr>
        <w:t xml:space="preserve"> a </w:t>
      </w:r>
      <w:r w:rsidR="00F7629C">
        <w:rPr>
          <w:rFonts w:ascii="Times New Roman" w:hAnsi="Times New Roman" w:cs="Times New Roman"/>
        </w:rPr>
        <w:t xml:space="preserve">model that </w:t>
      </w:r>
      <w:r w:rsidR="00A1654F">
        <w:rPr>
          <w:rFonts w:ascii="Times New Roman" w:hAnsi="Times New Roman" w:cs="Times New Roman"/>
        </w:rPr>
        <w:t>excluded GLM</w:t>
      </w:r>
      <w:r w:rsidR="00F7629C">
        <w:rPr>
          <w:rFonts w:ascii="Times New Roman" w:hAnsi="Times New Roman" w:cs="Times New Roman"/>
        </w:rPr>
        <w:t>. However,</w:t>
      </w:r>
      <w:r w:rsidRPr="00A244CD">
        <w:rPr>
          <w:rFonts w:ascii="Times New Roman" w:hAnsi="Times New Roman" w:cs="Times New Roman"/>
        </w:rPr>
        <w:t xml:space="preserve"> when</w:t>
      </w:r>
      <w:r w:rsidR="00F7629C">
        <w:rPr>
          <w:rFonts w:ascii="Times New Roman" w:hAnsi="Times New Roman" w:cs="Times New Roman"/>
        </w:rPr>
        <w:t xml:space="preserve"> the GLM input was processed using a separate</w:t>
      </w:r>
      <w:r w:rsidR="003268ED">
        <w:rPr>
          <w:rFonts w:ascii="Times New Roman" w:hAnsi="Times New Roman" w:cs="Times New Roman"/>
        </w:rPr>
        <w:t xml:space="preserve"> </w:t>
      </w:r>
      <w:r w:rsidR="00F7629C">
        <w:rPr>
          <w:rFonts w:ascii="Times New Roman" w:hAnsi="Times New Roman" w:cs="Times New Roman"/>
        </w:rPr>
        <w:t>stack of</w:t>
      </w:r>
      <w:r w:rsidR="007B6055">
        <w:rPr>
          <w:rFonts w:ascii="Times New Roman" w:hAnsi="Times New Roman" w:cs="Times New Roman"/>
        </w:rPr>
        <w:t xml:space="preserve"> convolutional</w:t>
      </w:r>
      <w:r w:rsidR="00F7629C">
        <w:rPr>
          <w:rFonts w:ascii="Times New Roman" w:hAnsi="Times New Roman" w:cs="Times New Roman"/>
        </w:rPr>
        <w:t xml:space="preserve"> and pooling layers,</w:t>
      </w:r>
      <w:r w:rsidRPr="00A244CD">
        <w:rPr>
          <w:rFonts w:ascii="Times New Roman" w:hAnsi="Times New Roman" w:cs="Times New Roman"/>
        </w:rPr>
        <w:t xml:space="preserve"> the </w:t>
      </w:r>
      <w:r w:rsidR="00E06E2A">
        <w:rPr>
          <w:rFonts w:ascii="Times New Roman" w:hAnsi="Times New Roman" w:cs="Times New Roman"/>
        </w:rPr>
        <w:t>ABI + GLM</w:t>
      </w:r>
      <w:r w:rsidR="00E06E2A" w:rsidRPr="00A244CD">
        <w:rPr>
          <w:rFonts w:ascii="Times New Roman" w:hAnsi="Times New Roman" w:cs="Times New Roman"/>
        </w:rPr>
        <w:t xml:space="preserve"> </w:t>
      </w:r>
      <w:r w:rsidR="00F7629C">
        <w:rPr>
          <w:rFonts w:ascii="Times New Roman" w:hAnsi="Times New Roman" w:cs="Times New Roman"/>
        </w:rPr>
        <w:t xml:space="preserve">model </w:t>
      </w:r>
      <w:r w:rsidR="00BF1C94">
        <w:rPr>
          <w:rFonts w:ascii="Times New Roman" w:hAnsi="Times New Roman" w:cs="Times New Roman"/>
        </w:rPr>
        <w:t>performance</w:t>
      </w:r>
      <w:r w:rsidRPr="00A244CD">
        <w:rPr>
          <w:rFonts w:ascii="Times New Roman" w:hAnsi="Times New Roman" w:cs="Times New Roman"/>
        </w:rPr>
        <w:t xml:space="preserve"> noticeably improved</w:t>
      </w:r>
      <w:r w:rsidR="00ED6FAD">
        <w:rPr>
          <w:rFonts w:ascii="Times New Roman" w:hAnsi="Times New Roman" w:cs="Times New Roman"/>
        </w:rPr>
        <w:t xml:space="preserve"> relative</w:t>
      </w:r>
      <w:r w:rsidR="008B6775">
        <w:rPr>
          <w:rFonts w:ascii="Times New Roman" w:hAnsi="Times New Roman" w:cs="Times New Roman"/>
        </w:rPr>
        <w:t xml:space="preserve"> to an ABI-</w:t>
      </w:r>
      <w:r w:rsidR="00E06E2A">
        <w:rPr>
          <w:rFonts w:ascii="Times New Roman" w:hAnsi="Times New Roman" w:cs="Times New Roman"/>
        </w:rPr>
        <w:t>only model</w:t>
      </w:r>
      <w:r w:rsidRPr="00A244CD">
        <w:rPr>
          <w:rFonts w:ascii="Times New Roman" w:hAnsi="Times New Roman" w:cs="Times New Roman"/>
        </w:rPr>
        <w:t xml:space="preserve">. This </w:t>
      </w:r>
      <w:r w:rsidR="001764EF">
        <w:rPr>
          <w:rFonts w:ascii="Times New Roman" w:hAnsi="Times New Roman" w:cs="Times New Roman"/>
        </w:rPr>
        <w:t>outcome illustrates that</w:t>
      </w:r>
      <w:r w:rsidRPr="00A244CD">
        <w:rPr>
          <w:rFonts w:ascii="Times New Roman" w:hAnsi="Times New Roman" w:cs="Times New Roman"/>
        </w:rPr>
        <w:t xml:space="preserve"> </w:t>
      </w:r>
      <w:r w:rsidR="001764EF">
        <w:rPr>
          <w:rFonts w:ascii="Times New Roman" w:hAnsi="Times New Roman" w:cs="Times New Roman"/>
        </w:rPr>
        <w:t>care mu</w:t>
      </w:r>
      <w:r w:rsidR="007027B2">
        <w:rPr>
          <w:rFonts w:ascii="Times New Roman" w:hAnsi="Times New Roman" w:cs="Times New Roman"/>
        </w:rPr>
        <w:t>st be taken when utilizing images</w:t>
      </w:r>
      <w:r w:rsidR="001764EF">
        <w:rPr>
          <w:rFonts w:ascii="Times New Roman" w:hAnsi="Times New Roman" w:cs="Times New Roman"/>
        </w:rPr>
        <w:t xml:space="preserve"> from multiple data sources</w:t>
      </w:r>
      <w:r w:rsidR="004A0430" w:rsidRPr="00A244CD">
        <w:rPr>
          <w:rFonts w:ascii="Times New Roman" w:hAnsi="Times New Roman" w:cs="Times New Roman"/>
        </w:rPr>
        <w:t>.</w:t>
      </w:r>
    </w:p>
    <w:p w14:paraId="5C64CD7F" w14:textId="77777777" w:rsidR="003268ED" w:rsidRPr="00A244CD" w:rsidRDefault="003268ED" w:rsidP="00421401">
      <w:pPr>
        <w:spacing w:line="480" w:lineRule="auto"/>
        <w:ind w:firstLine="360"/>
        <w:rPr>
          <w:rFonts w:ascii="Times New Roman" w:hAnsi="Times New Roman" w:cs="Times New Roman"/>
        </w:rPr>
      </w:pPr>
    </w:p>
    <w:p w14:paraId="5CA4A225" w14:textId="6A1ABA43" w:rsidR="00421401" w:rsidRPr="00A244CD" w:rsidRDefault="00421401" w:rsidP="00421401">
      <w:pPr>
        <w:pStyle w:val="ListParagraph"/>
        <w:numPr>
          <w:ilvl w:val="0"/>
          <w:numId w:val="3"/>
        </w:numPr>
        <w:spacing w:line="480" w:lineRule="auto"/>
        <w:rPr>
          <w:rFonts w:ascii="Times New Roman" w:hAnsi="Times New Roman" w:cs="Times New Roman"/>
        </w:rPr>
      </w:pPr>
      <w:r w:rsidRPr="00A244CD">
        <w:rPr>
          <w:rFonts w:ascii="Times New Roman" w:hAnsi="Times New Roman" w:cs="Times New Roman"/>
        </w:rPr>
        <w:t>Verification</w:t>
      </w:r>
      <w:r w:rsidR="00CE2C0B">
        <w:rPr>
          <w:rFonts w:ascii="Times New Roman" w:hAnsi="Times New Roman" w:cs="Times New Roman"/>
        </w:rPr>
        <w:t xml:space="preserve"> Methodology</w:t>
      </w:r>
    </w:p>
    <w:p w14:paraId="5F333F43" w14:textId="4FCCE707" w:rsidR="001E1C2E" w:rsidRPr="00A244CD" w:rsidRDefault="00421401" w:rsidP="00421401">
      <w:pPr>
        <w:spacing w:line="480" w:lineRule="auto"/>
        <w:ind w:firstLine="360"/>
        <w:rPr>
          <w:rFonts w:ascii="Times New Roman" w:hAnsi="Times New Roman" w:cs="Times New Roman"/>
        </w:rPr>
      </w:pPr>
      <w:r w:rsidRPr="00A244CD">
        <w:rPr>
          <w:rFonts w:ascii="Times New Roman" w:hAnsi="Times New Roman" w:cs="Times New Roman"/>
        </w:rPr>
        <w:t xml:space="preserve">Standard </w:t>
      </w:r>
      <w:r w:rsidR="008561F2">
        <w:rPr>
          <w:rFonts w:ascii="Times New Roman" w:hAnsi="Times New Roman" w:cs="Times New Roman"/>
        </w:rPr>
        <w:t>performance</w:t>
      </w:r>
      <w:r w:rsidRPr="00A244CD">
        <w:rPr>
          <w:rFonts w:ascii="Times New Roman" w:hAnsi="Times New Roman" w:cs="Times New Roman"/>
        </w:rPr>
        <w:t xml:space="preserve"> </w:t>
      </w:r>
      <w:r w:rsidR="00562EE0">
        <w:rPr>
          <w:rFonts w:ascii="Times New Roman" w:hAnsi="Times New Roman" w:cs="Times New Roman"/>
        </w:rPr>
        <w:t>metrics</w:t>
      </w:r>
      <w:r w:rsidR="00562EE0" w:rsidRPr="00A244CD">
        <w:rPr>
          <w:rFonts w:ascii="Times New Roman" w:hAnsi="Times New Roman" w:cs="Times New Roman"/>
        </w:rPr>
        <w:t xml:space="preserve"> </w:t>
      </w:r>
      <w:r w:rsidRPr="00A244CD">
        <w:rPr>
          <w:rFonts w:ascii="Times New Roman" w:hAnsi="Times New Roman" w:cs="Times New Roman"/>
        </w:rPr>
        <w:t xml:space="preserve">were computed </w:t>
      </w:r>
      <w:r w:rsidR="008561F2">
        <w:rPr>
          <w:rFonts w:ascii="Times New Roman" w:hAnsi="Times New Roman" w:cs="Times New Roman"/>
        </w:rPr>
        <w:t>separately for the</w:t>
      </w:r>
      <w:r w:rsidRPr="00A244CD">
        <w:rPr>
          <w:rFonts w:ascii="Times New Roman" w:hAnsi="Times New Roman" w:cs="Times New Roman"/>
        </w:rPr>
        <w:t xml:space="preserve"> validation and testing </w:t>
      </w:r>
      <w:r w:rsidR="00DF59BC">
        <w:rPr>
          <w:rFonts w:ascii="Times New Roman" w:hAnsi="Times New Roman" w:cs="Times New Roman"/>
        </w:rPr>
        <w:t>labeled data partitions</w:t>
      </w:r>
      <w:r w:rsidR="008561F2">
        <w:rPr>
          <w:rFonts w:ascii="Times New Roman" w:hAnsi="Times New Roman" w:cs="Times New Roman"/>
        </w:rPr>
        <w:t xml:space="preserve">. The computed metrics </w:t>
      </w:r>
      <w:r w:rsidR="000352BB" w:rsidRPr="00A244CD">
        <w:rPr>
          <w:rFonts w:ascii="Times New Roman" w:hAnsi="Times New Roman" w:cs="Times New Roman"/>
        </w:rPr>
        <w:t>includ</w:t>
      </w:r>
      <w:r w:rsidR="000352BB">
        <w:rPr>
          <w:rFonts w:ascii="Times New Roman" w:hAnsi="Times New Roman" w:cs="Times New Roman"/>
        </w:rPr>
        <w:t>e</w:t>
      </w:r>
      <w:r w:rsidRPr="00A244CD">
        <w:rPr>
          <w:rFonts w:ascii="Times New Roman" w:hAnsi="Times New Roman" w:cs="Times New Roman"/>
        </w:rPr>
        <w:t xml:space="preserve"> </w:t>
      </w:r>
      <w:r w:rsidR="00F30A91" w:rsidRPr="00A244CD">
        <w:rPr>
          <w:rFonts w:ascii="Times New Roman" w:hAnsi="Times New Roman" w:cs="Times New Roman"/>
        </w:rPr>
        <w:t xml:space="preserve">binary accuracy, </w:t>
      </w:r>
      <w:r w:rsidRPr="00A244CD">
        <w:rPr>
          <w:rFonts w:ascii="Times New Roman" w:hAnsi="Times New Roman" w:cs="Times New Roman"/>
        </w:rPr>
        <w:t xml:space="preserve">Brier </w:t>
      </w:r>
      <w:r w:rsidR="001E1C2E" w:rsidRPr="00A244CD">
        <w:rPr>
          <w:rFonts w:ascii="Times New Roman" w:hAnsi="Times New Roman" w:cs="Times New Roman"/>
        </w:rPr>
        <w:t>s</w:t>
      </w:r>
      <w:r w:rsidRPr="00A244CD">
        <w:rPr>
          <w:rFonts w:ascii="Times New Roman" w:hAnsi="Times New Roman" w:cs="Times New Roman"/>
        </w:rPr>
        <w:t xml:space="preserve">kill </w:t>
      </w:r>
      <w:r w:rsidR="001E1C2E" w:rsidRPr="00A244CD">
        <w:rPr>
          <w:rFonts w:ascii="Times New Roman" w:hAnsi="Times New Roman" w:cs="Times New Roman"/>
        </w:rPr>
        <w:t>s</w:t>
      </w:r>
      <w:r w:rsidRPr="00A244CD">
        <w:rPr>
          <w:rFonts w:ascii="Times New Roman" w:hAnsi="Times New Roman" w:cs="Times New Roman"/>
        </w:rPr>
        <w:t xml:space="preserve">core (BSS) measured against climatology, critical success index (CSI) and </w:t>
      </w:r>
      <w:r w:rsidR="001E1C2E" w:rsidRPr="00A244CD">
        <w:rPr>
          <w:rFonts w:ascii="Times New Roman" w:hAnsi="Times New Roman" w:cs="Times New Roman"/>
        </w:rPr>
        <w:t xml:space="preserve">frequency </w:t>
      </w:r>
      <w:r w:rsidRPr="00A244CD">
        <w:rPr>
          <w:rFonts w:ascii="Times New Roman" w:hAnsi="Times New Roman" w:cs="Times New Roman"/>
        </w:rPr>
        <w:t xml:space="preserve">bias, </w:t>
      </w:r>
      <w:r w:rsidR="001E1C2E" w:rsidRPr="00A244CD">
        <w:rPr>
          <w:rFonts w:ascii="Times New Roman" w:hAnsi="Times New Roman" w:cs="Times New Roman"/>
        </w:rPr>
        <w:t xml:space="preserve">Peirce score (PS), </w:t>
      </w:r>
      <w:r w:rsidRPr="00A244CD">
        <w:rPr>
          <w:rFonts w:ascii="Times New Roman" w:hAnsi="Times New Roman" w:cs="Times New Roman"/>
        </w:rPr>
        <w:t>and the area under the curve</w:t>
      </w:r>
      <w:r w:rsidR="001E1C2E" w:rsidRPr="00A244CD">
        <w:rPr>
          <w:rFonts w:ascii="Times New Roman" w:hAnsi="Times New Roman" w:cs="Times New Roman"/>
        </w:rPr>
        <w:t xml:space="preserve"> receiver operating characteristic (</w:t>
      </w:r>
      <w:r w:rsidR="00AC42FE" w:rsidRPr="00A244CD">
        <w:rPr>
          <w:rFonts w:ascii="Times New Roman" w:hAnsi="Times New Roman" w:cs="Times New Roman"/>
        </w:rPr>
        <w:t>AUC-</w:t>
      </w:r>
      <w:r w:rsidR="001E1C2E" w:rsidRPr="00A244CD">
        <w:rPr>
          <w:rFonts w:ascii="Times New Roman" w:hAnsi="Times New Roman" w:cs="Times New Roman"/>
        </w:rPr>
        <w:t>ROC)</w:t>
      </w:r>
      <w:r w:rsidRPr="00A244CD">
        <w:rPr>
          <w:rFonts w:ascii="Times New Roman" w:hAnsi="Times New Roman" w:cs="Times New Roman"/>
        </w:rPr>
        <w:t xml:space="preserve">. </w:t>
      </w:r>
      <w:r w:rsidR="001E1C2E" w:rsidRPr="00A244CD">
        <w:rPr>
          <w:rFonts w:ascii="Times New Roman" w:hAnsi="Times New Roman" w:cs="Times New Roman"/>
        </w:rPr>
        <w:t xml:space="preserve">The binary accuracy simply measures how well a given probability threshold is able to discriminate between intense and ordinary convection but can exhibit a bias towards unbalanced datasets (~10% </w:t>
      </w:r>
      <w:r w:rsidR="00562EE0">
        <w:rPr>
          <w:rFonts w:ascii="Times New Roman" w:hAnsi="Times New Roman" w:cs="Times New Roman"/>
        </w:rPr>
        <w:t xml:space="preserve">of the training data set consists of </w:t>
      </w:r>
      <w:r w:rsidR="001E1C2E" w:rsidRPr="00A244CD">
        <w:rPr>
          <w:rFonts w:ascii="Times New Roman" w:hAnsi="Times New Roman" w:cs="Times New Roman"/>
        </w:rPr>
        <w:t>intense-labeled samples), especially if the majority class is trivial to predict and not relevant. The BSS measures probability calibration</w:t>
      </w:r>
      <w:r w:rsidR="00446DF4" w:rsidRPr="00A244CD">
        <w:rPr>
          <w:rFonts w:ascii="Times New Roman" w:hAnsi="Times New Roman" w:cs="Times New Roman"/>
        </w:rPr>
        <w:t xml:space="preserve"> in an aggregated manner (comparable to mean squared error)</w:t>
      </w:r>
      <w:r w:rsidR="001E1C2E" w:rsidRPr="00A244CD">
        <w:rPr>
          <w:rFonts w:ascii="Times New Roman" w:hAnsi="Times New Roman" w:cs="Times New Roman"/>
        </w:rPr>
        <w:t xml:space="preserve">. The CSI metric is the ratio of true positives </w:t>
      </w:r>
      <w:r w:rsidR="00446DF4" w:rsidRPr="00A244CD">
        <w:rPr>
          <w:rFonts w:ascii="Times New Roman" w:hAnsi="Times New Roman" w:cs="Times New Roman"/>
        </w:rPr>
        <w:t xml:space="preserve">(‘hits’) </w:t>
      </w:r>
      <w:r w:rsidR="001E1C2E" w:rsidRPr="00A244CD">
        <w:rPr>
          <w:rFonts w:ascii="Times New Roman" w:hAnsi="Times New Roman" w:cs="Times New Roman"/>
        </w:rPr>
        <w:t>to the sum of true positives, false positives</w:t>
      </w:r>
      <w:r w:rsidR="00446DF4" w:rsidRPr="00A244CD">
        <w:rPr>
          <w:rFonts w:ascii="Times New Roman" w:hAnsi="Times New Roman" w:cs="Times New Roman"/>
        </w:rPr>
        <w:t xml:space="preserve"> (‘false alarms’)</w:t>
      </w:r>
      <w:r w:rsidR="001E1C2E" w:rsidRPr="00A244CD">
        <w:rPr>
          <w:rFonts w:ascii="Times New Roman" w:hAnsi="Times New Roman" w:cs="Times New Roman"/>
        </w:rPr>
        <w:t xml:space="preserve">, and false negatives </w:t>
      </w:r>
      <w:r w:rsidR="00446DF4" w:rsidRPr="00A244CD">
        <w:rPr>
          <w:rFonts w:ascii="Times New Roman" w:hAnsi="Times New Roman" w:cs="Times New Roman"/>
        </w:rPr>
        <w:t xml:space="preserve">(‘misses’) </w:t>
      </w:r>
      <w:r w:rsidR="001E1C2E" w:rsidRPr="00A244CD">
        <w:rPr>
          <w:rFonts w:ascii="Times New Roman" w:hAnsi="Times New Roman" w:cs="Times New Roman"/>
        </w:rPr>
        <w:t xml:space="preserve">for a given </w:t>
      </w:r>
      <w:r w:rsidR="001E1C2E" w:rsidRPr="00A244CD">
        <w:rPr>
          <w:rFonts w:ascii="Times New Roman" w:hAnsi="Times New Roman" w:cs="Times New Roman"/>
        </w:rPr>
        <w:lastRenderedPageBreak/>
        <w:t xml:space="preserve">probability threshold. It is an excellent metric for rare-occurring classes. The frequency bias measures the ratio between false positives and false negatives—values greater than one mean there are more </w:t>
      </w:r>
      <w:r w:rsidR="0036178A" w:rsidRPr="00A244CD">
        <w:rPr>
          <w:rFonts w:ascii="Times New Roman" w:hAnsi="Times New Roman" w:cs="Times New Roman"/>
        </w:rPr>
        <w:t>false alarms</w:t>
      </w:r>
      <w:r w:rsidR="001E1C2E" w:rsidRPr="00A244CD">
        <w:rPr>
          <w:rFonts w:ascii="Times New Roman" w:hAnsi="Times New Roman" w:cs="Times New Roman"/>
        </w:rPr>
        <w:t xml:space="preserve"> than </w:t>
      </w:r>
      <w:r w:rsidR="0036178A" w:rsidRPr="00A244CD">
        <w:rPr>
          <w:rFonts w:ascii="Times New Roman" w:hAnsi="Times New Roman" w:cs="Times New Roman"/>
        </w:rPr>
        <w:t>misses</w:t>
      </w:r>
      <w:r w:rsidR="001E1C2E" w:rsidRPr="00A244CD">
        <w:rPr>
          <w:rFonts w:ascii="Times New Roman" w:hAnsi="Times New Roman" w:cs="Times New Roman"/>
        </w:rPr>
        <w:t xml:space="preserve"> at a given probability threshold and values less than one indicate the inverse. The AUC</w:t>
      </w:r>
      <w:r w:rsidR="00B36438" w:rsidRPr="00A244CD">
        <w:rPr>
          <w:rFonts w:ascii="Times New Roman" w:hAnsi="Times New Roman" w:cs="Times New Roman"/>
        </w:rPr>
        <w:t>-ROC</w:t>
      </w:r>
      <w:r w:rsidR="001E1C2E" w:rsidRPr="00A244CD">
        <w:rPr>
          <w:rFonts w:ascii="Times New Roman" w:hAnsi="Times New Roman" w:cs="Times New Roman"/>
        </w:rPr>
        <w:t xml:space="preserve"> measures the probability of detection (POD) or true positive rate vs. the probability of false detection (POFD) or false positive rate. It examines how well the model does at distinguishing between classes (1 = perfect separation; 0.5 = no separation). The PS is similar to the AUC</w:t>
      </w:r>
      <w:r w:rsidR="00B36438" w:rsidRPr="00A244CD">
        <w:rPr>
          <w:rFonts w:ascii="Times New Roman" w:hAnsi="Times New Roman" w:cs="Times New Roman"/>
        </w:rPr>
        <w:t>-ROC</w:t>
      </w:r>
      <w:r w:rsidR="001E1C2E" w:rsidRPr="00A244CD">
        <w:rPr>
          <w:rFonts w:ascii="Times New Roman" w:hAnsi="Times New Roman" w:cs="Times New Roman"/>
        </w:rPr>
        <w:t xml:space="preserve">, but contributions to the PS by a correct no or yes forecast increases as the </w:t>
      </w:r>
      <w:r w:rsidR="0036178A" w:rsidRPr="00A244CD">
        <w:rPr>
          <w:rFonts w:ascii="Times New Roman" w:hAnsi="Times New Roman" w:cs="Times New Roman"/>
        </w:rPr>
        <w:t>e</w:t>
      </w:r>
      <w:r w:rsidR="001E1C2E" w:rsidRPr="00A244CD">
        <w:rPr>
          <w:rFonts w:ascii="Times New Roman" w:hAnsi="Times New Roman" w:cs="Times New Roman"/>
        </w:rPr>
        <w:t>vent is more or less likely, respectively (Wilks 2006).</w:t>
      </w:r>
    </w:p>
    <w:p w14:paraId="764B4124" w14:textId="474C0618" w:rsidR="00421401" w:rsidRPr="00A244CD" w:rsidRDefault="00FC4071" w:rsidP="00421401">
      <w:pPr>
        <w:spacing w:line="480" w:lineRule="auto"/>
        <w:ind w:firstLine="360"/>
        <w:rPr>
          <w:rFonts w:ascii="Times New Roman" w:hAnsi="Times New Roman" w:cs="Times New Roman"/>
        </w:rPr>
      </w:pPr>
      <w:r>
        <w:rPr>
          <w:rFonts w:ascii="Times New Roman" w:hAnsi="Times New Roman" w:cs="Times New Roman"/>
        </w:rPr>
        <w:t xml:space="preserve">In addition to the </w:t>
      </w:r>
      <w:r w:rsidR="004842D7">
        <w:rPr>
          <w:rFonts w:ascii="Times New Roman" w:hAnsi="Times New Roman" w:cs="Times New Roman"/>
        </w:rPr>
        <w:t xml:space="preserve">validation and testing data set </w:t>
      </w:r>
      <w:r>
        <w:rPr>
          <w:rFonts w:ascii="Times New Roman" w:hAnsi="Times New Roman" w:cs="Times New Roman"/>
        </w:rPr>
        <w:t xml:space="preserve">statistical metrics described in the previous paragraph, </w:t>
      </w:r>
      <w:r w:rsidR="003947B1">
        <w:rPr>
          <w:rFonts w:ascii="Times New Roman" w:hAnsi="Times New Roman" w:cs="Times New Roman"/>
        </w:rPr>
        <w:t>I</w:t>
      </w:r>
      <w:r w:rsidR="00A951D3">
        <w:rPr>
          <w:rFonts w:ascii="Times New Roman" w:hAnsi="Times New Roman" w:cs="Times New Roman"/>
        </w:rPr>
        <w:t xml:space="preserve">ntense </w:t>
      </w:r>
      <w:r w:rsidR="003947B1">
        <w:rPr>
          <w:rFonts w:ascii="Times New Roman" w:hAnsi="Times New Roman" w:cs="Times New Roman"/>
        </w:rPr>
        <w:t>Convection P</w:t>
      </w:r>
      <w:r w:rsidR="00A951D3">
        <w:rPr>
          <w:rFonts w:ascii="Times New Roman" w:hAnsi="Times New Roman" w:cs="Times New Roman"/>
        </w:rPr>
        <w:t>robability (</w:t>
      </w:r>
      <w:r w:rsidR="00421401" w:rsidRPr="00A244CD">
        <w:rPr>
          <w:rFonts w:ascii="Times New Roman" w:hAnsi="Times New Roman" w:cs="Times New Roman"/>
        </w:rPr>
        <w:t>ICP</w:t>
      </w:r>
      <w:r w:rsidR="00A951D3">
        <w:rPr>
          <w:rFonts w:ascii="Times New Roman" w:hAnsi="Times New Roman" w:cs="Times New Roman"/>
        </w:rPr>
        <w:t>)</w:t>
      </w:r>
      <w:r w:rsidR="00421401" w:rsidRPr="00A244CD">
        <w:rPr>
          <w:rFonts w:ascii="Times New Roman" w:hAnsi="Times New Roman" w:cs="Times New Roman"/>
        </w:rPr>
        <w:t xml:space="preserve"> </w:t>
      </w:r>
      <w:r w:rsidR="00C550B9">
        <w:rPr>
          <w:rFonts w:ascii="Times New Roman" w:hAnsi="Times New Roman" w:cs="Times New Roman"/>
        </w:rPr>
        <w:t>composites</w:t>
      </w:r>
      <w:r w:rsidR="00421401" w:rsidRPr="00A244CD">
        <w:rPr>
          <w:rFonts w:ascii="Times New Roman" w:hAnsi="Times New Roman" w:cs="Times New Roman"/>
        </w:rPr>
        <w:t xml:space="preserve"> were created for a number of </w:t>
      </w:r>
      <w:r w:rsidR="00A12DBF">
        <w:rPr>
          <w:rFonts w:ascii="Times New Roman" w:hAnsi="Times New Roman" w:cs="Times New Roman"/>
        </w:rPr>
        <w:t xml:space="preserve">additional </w:t>
      </w:r>
      <w:r w:rsidR="00803321">
        <w:rPr>
          <w:rFonts w:ascii="Times New Roman" w:hAnsi="Times New Roman" w:cs="Times New Roman"/>
        </w:rPr>
        <w:t xml:space="preserve">independent </w:t>
      </w:r>
      <w:r w:rsidR="00421401" w:rsidRPr="00A244CD">
        <w:rPr>
          <w:rFonts w:ascii="Times New Roman" w:hAnsi="Times New Roman" w:cs="Times New Roman"/>
        </w:rPr>
        <w:t xml:space="preserve">scenes </w:t>
      </w:r>
      <w:r w:rsidR="00803321">
        <w:rPr>
          <w:rFonts w:ascii="Times New Roman" w:hAnsi="Times New Roman" w:cs="Times New Roman"/>
        </w:rPr>
        <w:t>from</w:t>
      </w:r>
      <w:r w:rsidR="00421401" w:rsidRPr="00A244CD">
        <w:rPr>
          <w:rFonts w:ascii="Times New Roman" w:hAnsi="Times New Roman" w:cs="Times New Roman"/>
        </w:rPr>
        <w:t xml:space="preserve"> 2019</w:t>
      </w:r>
      <w:r w:rsidR="00803321">
        <w:rPr>
          <w:rFonts w:ascii="Times New Roman" w:hAnsi="Times New Roman" w:cs="Times New Roman"/>
        </w:rPr>
        <w:t xml:space="preserve"> (all of the training, validation, and testing</w:t>
      </w:r>
      <w:r w:rsidR="00660319">
        <w:rPr>
          <w:rFonts w:ascii="Times New Roman" w:hAnsi="Times New Roman" w:cs="Times New Roman"/>
        </w:rPr>
        <w:t xml:space="preserve"> data were from 2018</w:t>
      </w:r>
      <w:r w:rsidR="00C550B9">
        <w:rPr>
          <w:rFonts w:ascii="Times New Roman" w:hAnsi="Times New Roman" w:cs="Times New Roman"/>
        </w:rPr>
        <w:t>)</w:t>
      </w:r>
      <w:r w:rsidR="00421401" w:rsidRPr="00A244CD">
        <w:rPr>
          <w:rFonts w:ascii="Times New Roman" w:hAnsi="Times New Roman" w:cs="Times New Roman"/>
        </w:rPr>
        <w:t xml:space="preserve">. To create the </w:t>
      </w:r>
      <w:r w:rsidR="00357B85">
        <w:rPr>
          <w:rFonts w:ascii="Times New Roman" w:hAnsi="Times New Roman" w:cs="Times New Roman"/>
        </w:rPr>
        <w:t>ICP composites</w:t>
      </w:r>
      <w:r w:rsidR="00421401" w:rsidRPr="00A244CD">
        <w:rPr>
          <w:rFonts w:ascii="Times New Roman" w:hAnsi="Times New Roman" w:cs="Times New Roman"/>
        </w:rPr>
        <w:t xml:space="preserve">, </w:t>
      </w:r>
      <w:r w:rsidR="002214BF">
        <w:rPr>
          <w:rFonts w:ascii="Times New Roman" w:hAnsi="Times New Roman" w:cs="Times New Roman"/>
        </w:rPr>
        <w:t xml:space="preserve">the required image patches were extracted from the entire GOES-16 scan domain using </w:t>
      </w:r>
      <w:r w:rsidR="00421401" w:rsidRPr="00A244CD">
        <w:rPr>
          <w:rFonts w:ascii="Times New Roman" w:hAnsi="Times New Roman" w:cs="Times New Roman"/>
        </w:rPr>
        <w:t>a sliding window</w:t>
      </w:r>
      <w:r w:rsidR="002214BF">
        <w:rPr>
          <w:rFonts w:ascii="Times New Roman" w:hAnsi="Times New Roman" w:cs="Times New Roman"/>
        </w:rPr>
        <w:t>,</w:t>
      </w:r>
      <w:r w:rsidR="00421401" w:rsidRPr="00A244CD">
        <w:rPr>
          <w:rFonts w:ascii="Times New Roman" w:hAnsi="Times New Roman" w:cs="Times New Roman"/>
        </w:rPr>
        <w:t xml:space="preserve"> </w:t>
      </w:r>
      <w:r w:rsidR="002214BF">
        <w:rPr>
          <w:rFonts w:ascii="Times New Roman" w:hAnsi="Times New Roman" w:cs="Times New Roman"/>
        </w:rPr>
        <w:t xml:space="preserve">with a stride of </w:t>
      </w:r>
      <w:r w:rsidR="004F7326">
        <w:rPr>
          <w:rFonts w:ascii="Times New Roman" w:hAnsi="Times New Roman" w:cs="Times New Roman"/>
        </w:rPr>
        <w:t>four 2-</w:t>
      </w:r>
      <w:r w:rsidR="00386BBC">
        <w:rPr>
          <w:rFonts w:ascii="Times New Roman" w:hAnsi="Times New Roman" w:cs="Times New Roman"/>
        </w:rPr>
        <w:t xml:space="preserve">km </w:t>
      </w:r>
      <w:r w:rsidR="00E33991">
        <w:rPr>
          <w:rFonts w:ascii="Times New Roman" w:hAnsi="Times New Roman" w:cs="Times New Roman"/>
        </w:rPr>
        <w:t xml:space="preserve">ABI </w:t>
      </w:r>
      <w:r w:rsidR="002214BF">
        <w:rPr>
          <w:rFonts w:ascii="Times New Roman" w:hAnsi="Times New Roman" w:cs="Times New Roman"/>
        </w:rPr>
        <w:t>pixels</w:t>
      </w:r>
      <w:r w:rsidR="00421401" w:rsidRPr="00A244CD">
        <w:rPr>
          <w:rFonts w:ascii="Times New Roman" w:hAnsi="Times New Roman" w:cs="Times New Roman"/>
        </w:rPr>
        <w:t xml:space="preserve">. </w:t>
      </w:r>
      <w:r w:rsidR="0033726F">
        <w:rPr>
          <w:rFonts w:ascii="Times New Roman" w:hAnsi="Times New Roman" w:cs="Times New Roman"/>
        </w:rPr>
        <w:t>Select c</w:t>
      </w:r>
      <w:r w:rsidR="00A3262A">
        <w:rPr>
          <w:rFonts w:ascii="Times New Roman" w:hAnsi="Times New Roman" w:cs="Times New Roman"/>
        </w:rPr>
        <w:t>ontours were derived from t</w:t>
      </w:r>
      <w:r w:rsidR="00421401" w:rsidRPr="00A244CD">
        <w:rPr>
          <w:rFonts w:ascii="Times New Roman" w:hAnsi="Times New Roman" w:cs="Times New Roman"/>
        </w:rPr>
        <w:t xml:space="preserve">he </w:t>
      </w:r>
      <w:r w:rsidR="00A3262A">
        <w:rPr>
          <w:rFonts w:ascii="Times New Roman" w:hAnsi="Times New Roman" w:cs="Times New Roman"/>
        </w:rPr>
        <w:t xml:space="preserve">resulting </w:t>
      </w:r>
      <w:r w:rsidR="00421401" w:rsidRPr="00A244CD">
        <w:rPr>
          <w:rFonts w:ascii="Times New Roman" w:hAnsi="Times New Roman" w:cs="Times New Roman"/>
        </w:rPr>
        <w:t xml:space="preserve">grid of ICP </w:t>
      </w:r>
      <w:r w:rsidR="00A3262A">
        <w:rPr>
          <w:rFonts w:ascii="Times New Roman" w:hAnsi="Times New Roman" w:cs="Times New Roman"/>
        </w:rPr>
        <w:t xml:space="preserve">and </w:t>
      </w:r>
      <w:r w:rsidR="0033726F">
        <w:rPr>
          <w:rFonts w:ascii="Times New Roman" w:hAnsi="Times New Roman" w:cs="Times New Roman"/>
        </w:rPr>
        <w:t xml:space="preserve">subsequently </w:t>
      </w:r>
      <w:r w:rsidR="00A3262A">
        <w:rPr>
          <w:rFonts w:ascii="Times New Roman" w:hAnsi="Times New Roman" w:cs="Times New Roman"/>
        </w:rPr>
        <w:t xml:space="preserve">overlaid on </w:t>
      </w:r>
      <w:r w:rsidR="006B06A4">
        <w:rPr>
          <w:rFonts w:ascii="Times New Roman" w:hAnsi="Times New Roman" w:cs="Times New Roman"/>
        </w:rPr>
        <w:t xml:space="preserve">the corresponding </w:t>
      </w:r>
      <w:r w:rsidR="00A3262A">
        <w:rPr>
          <w:rFonts w:ascii="Times New Roman" w:hAnsi="Times New Roman" w:cs="Times New Roman"/>
        </w:rPr>
        <w:t>ABI imagery</w:t>
      </w:r>
      <w:r w:rsidR="00421401" w:rsidRPr="00A244CD">
        <w:rPr>
          <w:rFonts w:ascii="Times New Roman" w:hAnsi="Times New Roman" w:cs="Times New Roman"/>
        </w:rPr>
        <w:t>.</w:t>
      </w:r>
    </w:p>
    <w:p w14:paraId="58C18946" w14:textId="1E4D2F83" w:rsidR="00887B08" w:rsidRPr="00A244CD" w:rsidRDefault="00A86E6B" w:rsidP="00887B08">
      <w:pPr>
        <w:spacing w:line="480" w:lineRule="auto"/>
        <w:ind w:firstLine="360"/>
        <w:rPr>
          <w:rFonts w:ascii="Times New Roman" w:eastAsiaTheme="minorEastAsia" w:hAnsi="Times New Roman" w:cs="Times New Roman"/>
          <w:iCs/>
        </w:rPr>
      </w:pPr>
      <w:r w:rsidRPr="00A244CD">
        <w:rPr>
          <w:rFonts w:ascii="Times New Roman" w:hAnsi="Times New Roman" w:cs="Times New Roman"/>
        </w:rPr>
        <w:t>S</w:t>
      </w:r>
      <w:r w:rsidR="00887B08" w:rsidRPr="00A244CD">
        <w:rPr>
          <w:rFonts w:ascii="Times New Roman" w:hAnsi="Times New Roman" w:cs="Times New Roman"/>
        </w:rPr>
        <w:t>aliency and layer-wise relevance propagation maps (</w:t>
      </w:r>
      <w:proofErr w:type="spellStart"/>
      <w:r w:rsidR="00887B08" w:rsidRPr="00A244CD">
        <w:rPr>
          <w:rFonts w:ascii="Times New Roman" w:hAnsi="Times New Roman" w:cs="Times New Roman"/>
        </w:rPr>
        <w:t>Simonyan</w:t>
      </w:r>
      <w:proofErr w:type="spellEnd"/>
      <w:r w:rsidR="00887B08" w:rsidRPr="00A244CD">
        <w:rPr>
          <w:rFonts w:ascii="Times New Roman" w:hAnsi="Times New Roman" w:cs="Times New Roman"/>
        </w:rPr>
        <w:t xml:space="preserve"> et al. 2014, McGovern et al. 2019, Binder et al. 2016)</w:t>
      </w:r>
      <w:r w:rsidR="006B317B">
        <w:rPr>
          <w:rFonts w:ascii="Times New Roman" w:hAnsi="Times New Roman" w:cs="Times New Roman"/>
        </w:rPr>
        <w:t xml:space="preserve">, </w:t>
      </w:r>
      <w:r w:rsidR="00887B08" w:rsidRPr="00A244CD">
        <w:rPr>
          <w:rFonts w:ascii="Times New Roman" w:hAnsi="Times New Roman" w:cs="Times New Roman"/>
        </w:rPr>
        <w:t>for select storm samples</w:t>
      </w:r>
      <w:r w:rsidR="006B317B">
        <w:rPr>
          <w:rFonts w:ascii="Times New Roman" w:hAnsi="Times New Roman" w:cs="Times New Roman"/>
        </w:rPr>
        <w:t>, are another form of model analysis utilized</w:t>
      </w:r>
      <w:r w:rsidR="00887B08" w:rsidRPr="00A244CD">
        <w:rPr>
          <w:rFonts w:ascii="Times New Roman" w:hAnsi="Times New Roman" w:cs="Times New Roman"/>
        </w:rPr>
        <w:t xml:space="preserve">. </w:t>
      </w:r>
      <w:r w:rsidR="00FA73C0">
        <w:rPr>
          <w:rFonts w:ascii="Times New Roman" w:hAnsi="Times New Roman" w:cs="Times New Roman"/>
        </w:rPr>
        <w:t>The objective is to</w:t>
      </w:r>
      <w:r w:rsidR="00887B08" w:rsidRPr="00A244CD">
        <w:rPr>
          <w:rFonts w:ascii="Times New Roman" w:hAnsi="Times New Roman" w:cs="Times New Roman"/>
        </w:rPr>
        <w:t xml:space="preserve"> </w:t>
      </w:r>
      <w:r w:rsidR="009535C4">
        <w:rPr>
          <w:rFonts w:ascii="Times New Roman" w:hAnsi="Times New Roman" w:cs="Times New Roman"/>
        </w:rPr>
        <w:t>identify</w:t>
      </w:r>
      <w:r w:rsidR="00887B08" w:rsidRPr="00A244CD">
        <w:rPr>
          <w:rFonts w:ascii="Times New Roman" w:hAnsi="Times New Roman" w:cs="Times New Roman"/>
        </w:rPr>
        <w:t xml:space="preserve"> the </w:t>
      </w:r>
      <w:r w:rsidR="00FA73C0">
        <w:rPr>
          <w:rFonts w:ascii="Times New Roman" w:hAnsi="Times New Roman" w:cs="Times New Roman"/>
        </w:rPr>
        <w:t>spatial features</w:t>
      </w:r>
      <w:r w:rsidR="00040B2B">
        <w:rPr>
          <w:rFonts w:ascii="Times New Roman" w:hAnsi="Times New Roman" w:cs="Times New Roman"/>
        </w:rPr>
        <w:t>,</w:t>
      </w:r>
      <w:r w:rsidR="00FA73C0">
        <w:rPr>
          <w:rFonts w:ascii="Times New Roman" w:hAnsi="Times New Roman" w:cs="Times New Roman"/>
        </w:rPr>
        <w:t xml:space="preserve"> within</w:t>
      </w:r>
      <w:r w:rsidR="00887B08" w:rsidRPr="00A244CD">
        <w:rPr>
          <w:rFonts w:ascii="Times New Roman" w:hAnsi="Times New Roman" w:cs="Times New Roman"/>
        </w:rPr>
        <w:t xml:space="preserve"> each </w:t>
      </w:r>
      <w:r w:rsidR="00FA73C0">
        <w:rPr>
          <w:rFonts w:ascii="Times New Roman" w:hAnsi="Times New Roman" w:cs="Times New Roman"/>
        </w:rPr>
        <w:t>input image</w:t>
      </w:r>
      <w:r w:rsidR="00040B2B">
        <w:rPr>
          <w:rFonts w:ascii="Times New Roman" w:hAnsi="Times New Roman" w:cs="Times New Roman"/>
        </w:rPr>
        <w:t>,</w:t>
      </w:r>
      <w:r w:rsidR="00FA73C0">
        <w:rPr>
          <w:rFonts w:ascii="Times New Roman" w:hAnsi="Times New Roman" w:cs="Times New Roman"/>
        </w:rPr>
        <w:t xml:space="preserve"> that most influence</w:t>
      </w:r>
      <w:r w:rsidR="00887B08" w:rsidRPr="00A244CD">
        <w:rPr>
          <w:rFonts w:ascii="Times New Roman" w:hAnsi="Times New Roman" w:cs="Times New Roman"/>
        </w:rPr>
        <w:t xml:space="preserve"> the model</w:t>
      </w:r>
      <w:r w:rsidR="00FA73C0">
        <w:rPr>
          <w:rFonts w:ascii="Times New Roman" w:hAnsi="Times New Roman" w:cs="Times New Roman"/>
        </w:rPr>
        <w:t xml:space="preserve"> results</w:t>
      </w:r>
      <w:r w:rsidR="00887B08" w:rsidRPr="00A244CD">
        <w:rPr>
          <w:rFonts w:ascii="Times New Roman" w:hAnsi="Times New Roman" w:cs="Times New Roman"/>
        </w:rPr>
        <w:t xml:space="preserve">. The saliency of predictor </w:t>
      </w:r>
      <w:r w:rsidR="00887B08" w:rsidRPr="00A244CD">
        <w:rPr>
          <w:rFonts w:ascii="Times New Roman" w:hAnsi="Times New Roman" w:cs="Times New Roman"/>
          <w:i/>
          <w:iCs/>
        </w:rPr>
        <w:t>x</w:t>
      </w:r>
      <w:r w:rsidR="00887B08" w:rsidRPr="00A244CD">
        <w:rPr>
          <w:rFonts w:ascii="Times New Roman" w:hAnsi="Times New Roman" w:cs="Times New Roman"/>
        </w:rPr>
        <w:t xml:space="preserve"> at </w:t>
      </w:r>
      <w:r w:rsidR="0088603A">
        <w:rPr>
          <w:rFonts w:ascii="Times New Roman" w:hAnsi="Times New Roman" w:cs="Times New Roman"/>
        </w:rPr>
        <w:t xml:space="preserve">image </w:t>
      </w:r>
      <w:r w:rsidR="00040B2B">
        <w:rPr>
          <w:rFonts w:ascii="Times New Roman" w:hAnsi="Times New Roman" w:cs="Times New Roman"/>
        </w:rPr>
        <w:t>coordinate</w:t>
      </w:r>
      <w:r w:rsidR="00887B08" w:rsidRPr="00A244CD">
        <w:rPr>
          <w:rFonts w:ascii="Times New Roman" w:hAnsi="Times New Roman" w:cs="Times New Roman"/>
        </w:rPr>
        <w:t xml:space="preserve"> (</w:t>
      </w:r>
      <w:proofErr w:type="spellStart"/>
      <w:r w:rsidR="00887B08" w:rsidRPr="00A244CD">
        <w:rPr>
          <w:rFonts w:ascii="Times New Roman" w:hAnsi="Times New Roman" w:cs="Times New Roman"/>
          <w:i/>
          <w:iCs/>
        </w:rPr>
        <w:t>i</w:t>
      </w:r>
      <w:proofErr w:type="spellEnd"/>
      <w:r w:rsidR="00887B08" w:rsidRPr="00A244CD">
        <w:rPr>
          <w:rFonts w:ascii="Times New Roman" w:hAnsi="Times New Roman" w:cs="Times New Roman"/>
        </w:rPr>
        <w:t xml:space="preserve">, </w:t>
      </w:r>
      <w:r w:rsidR="00887B08" w:rsidRPr="00A244CD">
        <w:rPr>
          <w:rFonts w:ascii="Times New Roman" w:hAnsi="Times New Roman" w:cs="Times New Roman"/>
          <w:i/>
          <w:iCs/>
        </w:rPr>
        <w:t>j</w:t>
      </w:r>
      <w:r w:rsidR="00887B08" w:rsidRPr="00A244CD">
        <w:rPr>
          <w:rFonts w:ascii="Times New Roman" w:hAnsi="Times New Roman" w:cs="Times New Roman"/>
        </w:rPr>
        <w:t xml:space="preserve">) with respect to prediction </w:t>
      </w:r>
      <w:r w:rsidR="00887B08" w:rsidRPr="00A244CD">
        <w:rPr>
          <w:rFonts w:ascii="Times New Roman" w:hAnsi="Times New Roman" w:cs="Times New Roman"/>
          <w:i/>
          <w:iCs/>
        </w:rPr>
        <w:t>p</w:t>
      </w:r>
      <w:r w:rsidR="00887B08" w:rsidRPr="00A244CD">
        <w:rPr>
          <w:rFonts w:ascii="Times New Roman" w:hAnsi="Times New Roman" w:cs="Times New Roman"/>
        </w:rPr>
        <w:t xml:space="preserve">, is </w:t>
      </w:r>
      <m:oMath>
        <m:f>
          <m:fPr>
            <m:ctrlPr>
              <w:rPr>
                <w:rFonts w:ascii="Cambria Math" w:hAnsi="Cambria Math" w:cs="Times New Roman"/>
                <w:i/>
                <w:iCs/>
              </w:rPr>
            </m:ctrlPr>
          </m:fPr>
          <m:num>
            <m:r>
              <w:rPr>
                <w:rFonts w:ascii="Cambria Math" w:hAnsi="Cambria Math" w:cs="Times New Roman"/>
              </w:rPr>
              <m:t>∂p</m:t>
            </m:r>
          </m:num>
          <m:den>
            <m:r>
              <w:rPr>
                <w:rFonts w:ascii="Cambria Math" w:hAnsi="Cambria Math" w:cs="Times New Roman"/>
              </w:rPr>
              <m:t>∂x(i,j)</m:t>
            </m:r>
          </m:den>
        </m:f>
      </m:oMath>
      <w:r w:rsidR="00887B08" w:rsidRPr="00A244CD">
        <w:rPr>
          <w:rFonts w:ascii="Times New Roman" w:eastAsiaTheme="minorEastAsia" w:hAnsi="Times New Roman" w:cs="Times New Roman"/>
          <w:iCs/>
        </w:rPr>
        <w:t xml:space="preserve">. </w:t>
      </w:r>
      <w:r w:rsidR="00040B2B">
        <w:rPr>
          <w:rFonts w:ascii="Times New Roman" w:eastAsiaTheme="minorEastAsia" w:hAnsi="Times New Roman" w:cs="Times New Roman"/>
          <w:iCs/>
        </w:rPr>
        <w:t>The saliency</w:t>
      </w:r>
      <w:r w:rsidR="00887B08" w:rsidRPr="00A244CD">
        <w:rPr>
          <w:rFonts w:ascii="Times New Roman" w:eastAsiaTheme="minorEastAsia" w:hAnsi="Times New Roman" w:cs="Times New Roman"/>
          <w:iCs/>
        </w:rPr>
        <w:t xml:space="preserve"> </w:t>
      </w:r>
      <w:r w:rsidR="00234226">
        <w:rPr>
          <w:rFonts w:ascii="Times New Roman" w:eastAsiaTheme="minorEastAsia" w:hAnsi="Times New Roman" w:cs="Times New Roman"/>
          <w:iCs/>
        </w:rPr>
        <w:t>describes how changes in intensity at each image pixel will imp</w:t>
      </w:r>
      <w:r w:rsidR="002A4CD2">
        <w:rPr>
          <w:rFonts w:ascii="Times New Roman" w:eastAsiaTheme="minorEastAsia" w:hAnsi="Times New Roman" w:cs="Times New Roman"/>
          <w:iCs/>
        </w:rPr>
        <w:t>act the final model probability</w:t>
      </w:r>
      <w:r w:rsidR="00887B08" w:rsidRPr="00A244CD">
        <w:rPr>
          <w:rFonts w:ascii="Times New Roman" w:eastAsiaTheme="minorEastAsia" w:hAnsi="Times New Roman" w:cs="Times New Roman"/>
          <w:iCs/>
        </w:rPr>
        <w:t xml:space="preserve">. </w:t>
      </w:r>
      <w:r w:rsidR="00C613C0">
        <w:rPr>
          <w:rFonts w:ascii="Times New Roman" w:eastAsiaTheme="minorEastAsia" w:hAnsi="Times New Roman" w:cs="Times New Roman"/>
          <w:iCs/>
        </w:rPr>
        <w:t>As a complement to saliency, l</w:t>
      </w:r>
      <w:r w:rsidR="00887B08" w:rsidRPr="00A244CD">
        <w:rPr>
          <w:rFonts w:ascii="Times New Roman" w:eastAsiaTheme="minorEastAsia" w:hAnsi="Times New Roman" w:cs="Times New Roman"/>
          <w:iCs/>
        </w:rPr>
        <w:t xml:space="preserve">ayer-wise relevance propagation (LRP) is a framework that identifies the most relevant or important pixels by propagating a prediction </w:t>
      </w:r>
      <w:r w:rsidR="00887B08" w:rsidRPr="00A244CD">
        <w:rPr>
          <w:rFonts w:ascii="Times New Roman" w:eastAsiaTheme="minorEastAsia" w:hAnsi="Times New Roman" w:cs="Times New Roman"/>
          <w:iCs/>
        </w:rPr>
        <w:lastRenderedPageBreak/>
        <w:t xml:space="preserve">backwards through the </w:t>
      </w:r>
      <w:proofErr w:type="spellStart"/>
      <w:r w:rsidR="00F74B91">
        <w:rPr>
          <w:rFonts w:ascii="Times New Roman" w:hAnsi="Times New Roman" w:cs="Times New Roman"/>
        </w:rPr>
        <w:t>ConvNet</w:t>
      </w:r>
      <w:proofErr w:type="spellEnd"/>
      <w:r w:rsidR="00887B08" w:rsidRPr="00A244CD">
        <w:rPr>
          <w:rFonts w:ascii="Times New Roman" w:eastAsiaTheme="minorEastAsia" w:hAnsi="Times New Roman" w:cs="Times New Roman"/>
          <w:iCs/>
        </w:rPr>
        <w:t xml:space="preserve"> to see which neurons (and eventually </w:t>
      </w:r>
      <w:r w:rsidR="00C613C0">
        <w:rPr>
          <w:rFonts w:ascii="Times New Roman" w:eastAsiaTheme="minorEastAsia" w:hAnsi="Times New Roman" w:cs="Times New Roman"/>
          <w:iCs/>
        </w:rPr>
        <w:t xml:space="preserve">image </w:t>
      </w:r>
      <w:r w:rsidR="00887B08" w:rsidRPr="00A244CD">
        <w:rPr>
          <w:rFonts w:ascii="Times New Roman" w:eastAsiaTheme="minorEastAsia" w:hAnsi="Times New Roman" w:cs="Times New Roman"/>
          <w:iCs/>
        </w:rPr>
        <w:t xml:space="preserve">pixels) contribute the most to a given prediction. </w:t>
      </w:r>
    </w:p>
    <w:p w14:paraId="392A2072" w14:textId="59BBD70C" w:rsidR="00A86E6B" w:rsidRPr="00A244CD" w:rsidRDefault="00A86E6B" w:rsidP="000A67BA">
      <w:pPr>
        <w:spacing w:line="480" w:lineRule="auto"/>
        <w:ind w:firstLine="360"/>
        <w:rPr>
          <w:rFonts w:ascii="Times New Roman" w:eastAsiaTheme="minorEastAsia" w:hAnsi="Times New Roman" w:cs="Times New Roman"/>
          <w:iCs/>
        </w:rPr>
      </w:pPr>
      <w:r w:rsidRPr="00A244CD">
        <w:rPr>
          <w:rFonts w:ascii="Times New Roman" w:eastAsiaTheme="minorEastAsia" w:hAnsi="Times New Roman" w:cs="Times New Roman"/>
          <w:iCs/>
        </w:rPr>
        <w:t xml:space="preserve">Finally, </w:t>
      </w:r>
      <w:r w:rsidR="00787715">
        <w:rPr>
          <w:rFonts w:ascii="Times New Roman" w:eastAsiaTheme="minorEastAsia" w:hAnsi="Times New Roman" w:cs="Times New Roman"/>
          <w:iCs/>
        </w:rPr>
        <w:t>in an effort to</w:t>
      </w:r>
      <w:r w:rsidR="00324475" w:rsidRPr="00A244CD">
        <w:rPr>
          <w:rFonts w:ascii="Times New Roman" w:eastAsiaTheme="minorEastAsia" w:hAnsi="Times New Roman" w:cs="Times New Roman"/>
          <w:iCs/>
        </w:rPr>
        <w:t xml:space="preserve"> rank predictor importance</w:t>
      </w:r>
      <w:r w:rsidR="00324475">
        <w:rPr>
          <w:rFonts w:ascii="Times New Roman" w:eastAsiaTheme="minorEastAsia" w:hAnsi="Times New Roman" w:cs="Times New Roman"/>
          <w:iCs/>
        </w:rPr>
        <w:t>,</w:t>
      </w:r>
      <w:r w:rsidR="00324475" w:rsidRPr="00A244CD">
        <w:rPr>
          <w:rFonts w:ascii="Times New Roman" w:eastAsiaTheme="minorEastAsia" w:hAnsi="Times New Roman" w:cs="Times New Roman"/>
          <w:iCs/>
        </w:rPr>
        <w:t xml:space="preserve"> </w:t>
      </w:r>
      <w:r w:rsidRPr="00A244CD">
        <w:rPr>
          <w:rFonts w:ascii="Times New Roman" w:eastAsiaTheme="minorEastAsia" w:hAnsi="Times New Roman" w:cs="Times New Roman"/>
          <w:iCs/>
        </w:rPr>
        <w:t xml:space="preserve">two permutation tests were </w:t>
      </w:r>
      <w:r w:rsidR="00FD2DAC">
        <w:rPr>
          <w:rFonts w:ascii="Times New Roman" w:eastAsiaTheme="minorEastAsia" w:hAnsi="Times New Roman" w:cs="Times New Roman"/>
          <w:iCs/>
        </w:rPr>
        <w:t>applied to</w:t>
      </w:r>
      <w:r w:rsidRPr="00A244CD">
        <w:rPr>
          <w:rFonts w:ascii="Times New Roman" w:eastAsiaTheme="minorEastAsia" w:hAnsi="Times New Roman" w:cs="Times New Roman"/>
          <w:iCs/>
        </w:rPr>
        <w:t xml:space="preserve"> the trained </w:t>
      </w:r>
      <w:proofErr w:type="spellStart"/>
      <w:r w:rsidR="00EC03B9">
        <w:rPr>
          <w:rFonts w:ascii="Times New Roman" w:hAnsi="Times New Roman" w:cs="Times New Roman"/>
        </w:rPr>
        <w:t>ConvNet</w:t>
      </w:r>
      <w:proofErr w:type="spellEnd"/>
      <w:r w:rsidR="00DE0955">
        <w:rPr>
          <w:rFonts w:ascii="Times New Roman" w:eastAsiaTheme="minorEastAsia" w:hAnsi="Times New Roman" w:cs="Times New Roman"/>
          <w:iCs/>
        </w:rPr>
        <w:t xml:space="preserve">: </w:t>
      </w:r>
      <w:proofErr w:type="spellStart"/>
      <w:r w:rsidR="00DE0955" w:rsidRPr="00A244CD">
        <w:rPr>
          <w:rFonts w:ascii="Times New Roman" w:eastAsiaTheme="minorEastAsia" w:hAnsi="Times New Roman" w:cs="Times New Roman"/>
          <w:iCs/>
        </w:rPr>
        <w:t>Breiman</w:t>
      </w:r>
      <w:proofErr w:type="spellEnd"/>
      <w:r w:rsidR="00DE0955" w:rsidRPr="00A244CD">
        <w:rPr>
          <w:rFonts w:ascii="Times New Roman" w:eastAsiaTheme="minorEastAsia" w:hAnsi="Times New Roman" w:cs="Times New Roman"/>
          <w:iCs/>
        </w:rPr>
        <w:t xml:space="preserve"> et al. (2001; B01 hereafter)</w:t>
      </w:r>
      <w:r w:rsidR="00DE0955">
        <w:rPr>
          <w:rFonts w:ascii="Times New Roman" w:eastAsiaTheme="minorEastAsia" w:hAnsi="Times New Roman" w:cs="Times New Roman"/>
          <w:iCs/>
        </w:rPr>
        <w:t xml:space="preserve"> and </w:t>
      </w:r>
      <w:r w:rsidR="00DE0955" w:rsidRPr="00A244CD">
        <w:rPr>
          <w:rFonts w:ascii="Times New Roman" w:eastAsiaTheme="minorEastAsia" w:hAnsi="Times New Roman" w:cs="Times New Roman"/>
          <w:iCs/>
        </w:rPr>
        <w:t>Lakshmanan et al. (2015; L15 hereafter)</w:t>
      </w:r>
      <w:r w:rsidRPr="00A244CD">
        <w:rPr>
          <w:rFonts w:ascii="Times New Roman" w:eastAsiaTheme="minorEastAsia" w:hAnsi="Times New Roman" w:cs="Times New Roman"/>
          <w:iCs/>
        </w:rPr>
        <w:t xml:space="preserve">. </w:t>
      </w:r>
      <w:r w:rsidR="00EE4450">
        <w:rPr>
          <w:rFonts w:ascii="Times New Roman" w:eastAsiaTheme="minorEastAsia" w:hAnsi="Times New Roman" w:cs="Times New Roman"/>
          <w:iCs/>
        </w:rPr>
        <w:t xml:space="preserve">In </w:t>
      </w:r>
      <w:r w:rsidR="002463F4" w:rsidRPr="00A244CD">
        <w:rPr>
          <w:rFonts w:ascii="Times New Roman" w:eastAsiaTheme="minorEastAsia" w:hAnsi="Times New Roman" w:cs="Times New Roman"/>
          <w:iCs/>
        </w:rPr>
        <w:t>B01</w:t>
      </w:r>
      <w:r w:rsidR="00EE4450">
        <w:rPr>
          <w:rFonts w:ascii="Times New Roman" w:eastAsiaTheme="minorEastAsia" w:hAnsi="Times New Roman" w:cs="Times New Roman"/>
          <w:iCs/>
        </w:rPr>
        <w:t>,</w:t>
      </w:r>
      <w:r w:rsidRPr="00A244CD">
        <w:rPr>
          <w:rFonts w:ascii="Times New Roman" w:eastAsiaTheme="minorEastAsia" w:hAnsi="Times New Roman" w:cs="Times New Roman"/>
          <w:iCs/>
        </w:rPr>
        <w:t xml:space="preserve"> samples</w:t>
      </w:r>
      <w:r w:rsidR="00A8571B">
        <w:rPr>
          <w:rFonts w:ascii="Times New Roman" w:eastAsiaTheme="minorEastAsia" w:hAnsi="Times New Roman" w:cs="Times New Roman"/>
          <w:iCs/>
        </w:rPr>
        <w:t xml:space="preserve"> are permuted</w:t>
      </w:r>
      <w:r w:rsidR="00A8571B" w:rsidRPr="00A244CD">
        <w:rPr>
          <w:rFonts w:ascii="Times New Roman" w:eastAsiaTheme="minorEastAsia" w:hAnsi="Times New Roman" w:cs="Times New Roman"/>
          <w:iCs/>
        </w:rPr>
        <w:t xml:space="preserve"> </w:t>
      </w:r>
      <w:r w:rsidR="00A8571B">
        <w:rPr>
          <w:rFonts w:ascii="Times New Roman" w:eastAsiaTheme="minorEastAsia" w:hAnsi="Times New Roman" w:cs="Times New Roman"/>
          <w:iCs/>
        </w:rPr>
        <w:t>(or randomized</w:t>
      </w:r>
      <w:r w:rsidR="00A8571B" w:rsidRPr="00A244CD">
        <w:rPr>
          <w:rFonts w:ascii="Times New Roman" w:eastAsiaTheme="minorEastAsia" w:hAnsi="Times New Roman" w:cs="Times New Roman"/>
          <w:iCs/>
        </w:rPr>
        <w:t>)</w:t>
      </w:r>
      <w:r w:rsidRPr="00A244CD">
        <w:rPr>
          <w:rFonts w:ascii="Times New Roman" w:eastAsiaTheme="minorEastAsia" w:hAnsi="Times New Roman" w:cs="Times New Roman"/>
          <w:iCs/>
        </w:rPr>
        <w:t xml:space="preserve"> one predictor at a time and </w:t>
      </w:r>
      <w:r w:rsidR="00A8571B">
        <w:rPr>
          <w:rFonts w:ascii="Times New Roman" w:eastAsiaTheme="minorEastAsia" w:hAnsi="Times New Roman" w:cs="Times New Roman"/>
          <w:iCs/>
        </w:rPr>
        <w:t>associated</w:t>
      </w:r>
      <w:r w:rsidRPr="00A244CD">
        <w:rPr>
          <w:rFonts w:ascii="Times New Roman" w:eastAsiaTheme="minorEastAsia" w:hAnsi="Times New Roman" w:cs="Times New Roman"/>
          <w:iCs/>
        </w:rPr>
        <w:t xml:space="preserve"> loss </w:t>
      </w:r>
      <w:r w:rsidR="00A8571B">
        <w:rPr>
          <w:rFonts w:ascii="Times New Roman" w:eastAsiaTheme="minorEastAsia" w:hAnsi="Times New Roman" w:cs="Times New Roman"/>
          <w:iCs/>
        </w:rPr>
        <w:t>is recorded and com</w:t>
      </w:r>
      <w:r w:rsidR="00AB23AB">
        <w:rPr>
          <w:rFonts w:ascii="Times New Roman" w:eastAsiaTheme="minorEastAsia" w:hAnsi="Times New Roman" w:cs="Times New Roman"/>
          <w:iCs/>
        </w:rPr>
        <w:t>pared to the performance on unpermuted data</w:t>
      </w:r>
      <w:r w:rsidRPr="00A244CD">
        <w:rPr>
          <w:rFonts w:ascii="Times New Roman" w:eastAsiaTheme="minorEastAsia" w:hAnsi="Times New Roman" w:cs="Times New Roman"/>
          <w:iCs/>
        </w:rPr>
        <w:t>. The method of Lakshmanan et al. (2015</w:t>
      </w:r>
      <w:r w:rsidR="002463F4" w:rsidRPr="00A244CD">
        <w:rPr>
          <w:rFonts w:ascii="Times New Roman" w:eastAsiaTheme="minorEastAsia" w:hAnsi="Times New Roman" w:cs="Times New Roman"/>
          <w:iCs/>
        </w:rPr>
        <w:t>; L15 hereafter</w:t>
      </w:r>
      <w:r w:rsidRPr="00A244CD">
        <w:rPr>
          <w:rFonts w:ascii="Times New Roman" w:eastAsiaTheme="minorEastAsia" w:hAnsi="Times New Roman" w:cs="Times New Roman"/>
          <w:iCs/>
        </w:rPr>
        <w:t xml:space="preserve">) carries this a step further, by executing </w:t>
      </w:r>
      <w:r w:rsidR="00873C26" w:rsidRPr="00A244CD">
        <w:rPr>
          <w:rFonts w:ascii="Times New Roman" w:eastAsiaTheme="minorEastAsia" w:hAnsi="Times New Roman" w:cs="Times New Roman"/>
          <w:iCs/>
        </w:rPr>
        <w:t>successive permutations. First the</w:t>
      </w:r>
      <w:r w:rsidRPr="00A244CD">
        <w:rPr>
          <w:rFonts w:ascii="Times New Roman" w:eastAsiaTheme="minorEastAsia" w:hAnsi="Times New Roman" w:cs="Times New Roman"/>
          <w:iCs/>
        </w:rPr>
        <w:t xml:space="preserve"> permutation of </w:t>
      </w:r>
      <w:r w:rsidR="002463F4" w:rsidRPr="00A244CD">
        <w:rPr>
          <w:rFonts w:ascii="Times New Roman" w:eastAsiaTheme="minorEastAsia" w:hAnsi="Times New Roman" w:cs="Times New Roman"/>
          <w:iCs/>
        </w:rPr>
        <w:t>B</w:t>
      </w:r>
      <w:r w:rsidRPr="00A244CD">
        <w:rPr>
          <w:rFonts w:ascii="Times New Roman" w:eastAsiaTheme="minorEastAsia" w:hAnsi="Times New Roman" w:cs="Times New Roman"/>
          <w:iCs/>
        </w:rPr>
        <w:t>01</w:t>
      </w:r>
      <w:r w:rsidR="00873C26" w:rsidRPr="00A244CD">
        <w:rPr>
          <w:rFonts w:ascii="Times New Roman" w:eastAsiaTheme="minorEastAsia" w:hAnsi="Times New Roman" w:cs="Times New Roman"/>
          <w:iCs/>
        </w:rPr>
        <w:t xml:space="preserve"> is carried out. Then,</w:t>
      </w:r>
      <w:r w:rsidRPr="00A244CD">
        <w:rPr>
          <w:rFonts w:ascii="Times New Roman" w:eastAsiaTheme="minorEastAsia" w:hAnsi="Times New Roman" w:cs="Times New Roman"/>
          <w:iCs/>
        </w:rPr>
        <w:t xml:space="preserve"> while keeping the </w:t>
      </w:r>
      <w:r w:rsidRPr="00A244CD">
        <w:rPr>
          <w:rFonts w:ascii="Times New Roman" w:eastAsiaTheme="minorEastAsia" w:hAnsi="Times New Roman" w:cs="Times New Roman"/>
          <w:i/>
        </w:rPr>
        <w:t>k</w:t>
      </w:r>
      <w:r w:rsidRPr="00A244CD">
        <w:rPr>
          <w:rFonts w:ascii="Times New Roman" w:eastAsiaTheme="minorEastAsia" w:hAnsi="Times New Roman" w:cs="Times New Roman"/>
          <w:iCs/>
        </w:rPr>
        <w:t xml:space="preserve"> most important predictors permuted, the (</w:t>
      </w:r>
      <w:r w:rsidRPr="00A244CD">
        <w:rPr>
          <w:rFonts w:ascii="Times New Roman" w:eastAsiaTheme="minorEastAsia" w:hAnsi="Times New Roman" w:cs="Times New Roman"/>
          <w:i/>
        </w:rPr>
        <w:t>k</w:t>
      </w:r>
      <w:r w:rsidRPr="00A244CD">
        <w:rPr>
          <w:rFonts w:ascii="Times New Roman" w:eastAsiaTheme="minorEastAsia" w:hAnsi="Times New Roman" w:cs="Times New Roman"/>
          <w:iCs/>
        </w:rPr>
        <w:t xml:space="preserve"> + </w:t>
      </w:r>
      <w:proofErr w:type="gramStart"/>
      <w:r w:rsidRPr="00A244CD">
        <w:rPr>
          <w:rFonts w:ascii="Times New Roman" w:eastAsiaTheme="minorEastAsia" w:hAnsi="Times New Roman" w:cs="Times New Roman"/>
          <w:iCs/>
        </w:rPr>
        <w:t>1)</w:t>
      </w:r>
      <w:proofErr w:type="spellStart"/>
      <w:r w:rsidRPr="00A244CD">
        <w:rPr>
          <w:rFonts w:ascii="Times New Roman" w:eastAsiaTheme="minorEastAsia" w:hAnsi="Times New Roman" w:cs="Times New Roman"/>
          <w:iCs/>
        </w:rPr>
        <w:t>th</w:t>
      </w:r>
      <w:proofErr w:type="spellEnd"/>
      <w:proofErr w:type="gramEnd"/>
      <w:r w:rsidR="00CC1905">
        <w:rPr>
          <w:rFonts w:ascii="Times New Roman" w:eastAsiaTheme="minorEastAsia" w:hAnsi="Times New Roman" w:cs="Times New Roman"/>
          <w:iCs/>
        </w:rPr>
        <w:t xml:space="preserve"> most</w:t>
      </w:r>
      <w:r w:rsidRPr="00A244CD">
        <w:rPr>
          <w:rFonts w:ascii="Times New Roman" w:eastAsiaTheme="minorEastAsia" w:hAnsi="Times New Roman" w:cs="Times New Roman"/>
          <w:iCs/>
        </w:rPr>
        <w:t xml:space="preserve"> important predictor </w:t>
      </w:r>
      <w:r w:rsidR="00873C26" w:rsidRPr="00A244CD">
        <w:rPr>
          <w:rFonts w:ascii="Times New Roman" w:eastAsiaTheme="minorEastAsia" w:hAnsi="Times New Roman" w:cs="Times New Roman"/>
          <w:iCs/>
        </w:rPr>
        <w:t xml:space="preserve">is found </w:t>
      </w:r>
      <w:r w:rsidRPr="00A244CD">
        <w:rPr>
          <w:rFonts w:ascii="Times New Roman" w:eastAsiaTheme="minorEastAsia" w:hAnsi="Times New Roman" w:cs="Times New Roman"/>
          <w:iCs/>
        </w:rPr>
        <w:t xml:space="preserve">by permuting the remaining predictors one at a time. </w:t>
      </w:r>
      <w:r w:rsidR="002463F4" w:rsidRPr="00A244CD">
        <w:rPr>
          <w:rFonts w:ascii="Times New Roman" w:eastAsiaTheme="minorEastAsia" w:hAnsi="Times New Roman" w:cs="Times New Roman"/>
          <w:iCs/>
        </w:rPr>
        <w:t>The predictor that results in the greatest loss in skill (highest drop in cost) is the (</w:t>
      </w:r>
      <w:r w:rsidR="002463F4" w:rsidRPr="00A244CD">
        <w:rPr>
          <w:rFonts w:ascii="Times New Roman" w:eastAsiaTheme="minorEastAsia" w:hAnsi="Times New Roman" w:cs="Times New Roman"/>
          <w:i/>
        </w:rPr>
        <w:t>k</w:t>
      </w:r>
      <w:r w:rsidR="002463F4" w:rsidRPr="00A244CD">
        <w:rPr>
          <w:rFonts w:ascii="Times New Roman" w:eastAsiaTheme="minorEastAsia" w:hAnsi="Times New Roman" w:cs="Times New Roman"/>
          <w:iCs/>
        </w:rPr>
        <w:t xml:space="preserve"> + </w:t>
      </w:r>
      <w:proofErr w:type="gramStart"/>
      <w:r w:rsidR="002463F4" w:rsidRPr="00A244CD">
        <w:rPr>
          <w:rFonts w:ascii="Times New Roman" w:eastAsiaTheme="minorEastAsia" w:hAnsi="Times New Roman" w:cs="Times New Roman"/>
          <w:iCs/>
        </w:rPr>
        <w:t>1)</w:t>
      </w:r>
      <w:proofErr w:type="spellStart"/>
      <w:r w:rsidR="002463F4" w:rsidRPr="00A244CD">
        <w:rPr>
          <w:rFonts w:ascii="Times New Roman" w:eastAsiaTheme="minorEastAsia" w:hAnsi="Times New Roman" w:cs="Times New Roman"/>
          <w:iCs/>
        </w:rPr>
        <w:t>th</w:t>
      </w:r>
      <w:proofErr w:type="spellEnd"/>
      <w:proofErr w:type="gramEnd"/>
      <w:r w:rsidR="002463F4" w:rsidRPr="00A244CD">
        <w:rPr>
          <w:rFonts w:ascii="Times New Roman" w:eastAsiaTheme="minorEastAsia" w:hAnsi="Times New Roman" w:cs="Times New Roman"/>
          <w:iCs/>
        </w:rPr>
        <w:t xml:space="preserve"> important predictor.</w:t>
      </w:r>
      <w:r w:rsidR="00873C26" w:rsidRPr="00A244CD">
        <w:rPr>
          <w:rFonts w:ascii="Times New Roman" w:eastAsiaTheme="minorEastAsia" w:hAnsi="Times New Roman" w:cs="Times New Roman"/>
          <w:iCs/>
        </w:rPr>
        <w:t xml:space="preserve"> The L15 method helps distinguish correlated predictors.</w:t>
      </w:r>
    </w:p>
    <w:p w14:paraId="685BF267" w14:textId="449DAE7D" w:rsidR="00787AF9" w:rsidRPr="00A244CD" w:rsidRDefault="00787AF9" w:rsidP="00421401">
      <w:pPr>
        <w:spacing w:line="480" w:lineRule="auto"/>
        <w:ind w:firstLine="360"/>
        <w:rPr>
          <w:rFonts w:ascii="Times New Roman" w:hAnsi="Times New Roman" w:cs="Times New Roman"/>
        </w:rPr>
      </w:pPr>
    </w:p>
    <w:p w14:paraId="703BC135" w14:textId="30444BDD" w:rsidR="00787AF9" w:rsidRPr="00A244CD" w:rsidRDefault="00787AF9" w:rsidP="00787AF9">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Results</w:t>
      </w:r>
    </w:p>
    <w:p w14:paraId="731DF540" w14:textId="77777777" w:rsidR="00852997" w:rsidRPr="00A244CD" w:rsidRDefault="00852997" w:rsidP="00852997">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Verification metrics</w:t>
      </w:r>
    </w:p>
    <w:p w14:paraId="07AA9018" w14:textId="0B7B1CAB" w:rsidR="00852997" w:rsidRDefault="00852997" w:rsidP="00852997">
      <w:pPr>
        <w:spacing w:line="480" w:lineRule="auto"/>
        <w:ind w:firstLine="360"/>
        <w:rPr>
          <w:rFonts w:ascii="Times New Roman" w:hAnsi="Times New Roman" w:cs="Times New Roman"/>
        </w:rPr>
      </w:pPr>
      <w:r w:rsidRPr="00852997">
        <w:rPr>
          <w:rFonts w:ascii="Times New Roman" w:hAnsi="Times New Roman" w:cs="Times New Roman"/>
        </w:rPr>
        <w:t xml:space="preserve">The scalar evaluation metrics are </w:t>
      </w:r>
      <w:r w:rsidRPr="00BA53FE">
        <w:rPr>
          <w:rFonts w:ascii="Times New Roman" w:hAnsi="Times New Roman" w:cs="Times New Roman"/>
        </w:rPr>
        <w:t xml:space="preserve">summarized in </w:t>
      </w:r>
      <w:r w:rsidR="00BA53FE" w:rsidRPr="00BA53FE">
        <w:rPr>
          <w:rFonts w:ascii="Times New Roman" w:hAnsi="Times New Roman" w:cs="Times New Roman"/>
        </w:rPr>
        <w:fldChar w:fldCharType="begin"/>
      </w:r>
      <w:r w:rsidR="00BA53FE" w:rsidRPr="00BA53FE">
        <w:rPr>
          <w:rFonts w:ascii="Times New Roman" w:hAnsi="Times New Roman" w:cs="Times New Roman"/>
        </w:rPr>
        <w:instrText xml:space="preserve"> REF _Ref23944536 \h </w:instrText>
      </w:r>
      <w:r w:rsidR="00BA53FE" w:rsidRPr="00BA53FE">
        <w:rPr>
          <w:rFonts w:ascii="Times New Roman" w:hAnsi="Times New Roman" w:cs="Times New Roman"/>
        </w:rPr>
      </w:r>
      <w:r w:rsidR="00BA53FE">
        <w:rPr>
          <w:rFonts w:ascii="Times New Roman" w:hAnsi="Times New Roman" w:cs="Times New Roman"/>
        </w:rPr>
        <w:instrText xml:space="preserve"> \* MERGEFORMAT </w:instrText>
      </w:r>
      <w:r w:rsidR="00BA53FE" w:rsidRPr="00BA53FE">
        <w:rPr>
          <w:rFonts w:ascii="Times New Roman" w:hAnsi="Times New Roman" w:cs="Times New Roman"/>
        </w:rPr>
        <w:fldChar w:fldCharType="separate"/>
      </w:r>
      <w:r w:rsidR="00BA53FE" w:rsidRPr="00BA53FE">
        <w:rPr>
          <w:rFonts w:ascii="Times New Roman" w:hAnsi="Times New Roman" w:cs="Times New Roman"/>
          <w:color w:val="000000" w:themeColor="text1"/>
        </w:rPr>
        <w:t xml:space="preserve">Table </w:t>
      </w:r>
      <w:r w:rsidR="00BA53FE" w:rsidRPr="00BA53FE">
        <w:rPr>
          <w:rFonts w:ascii="Times New Roman" w:hAnsi="Times New Roman" w:cs="Times New Roman"/>
          <w:noProof/>
          <w:color w:val="000000" w:themeColor="text1"/>
        </w:rPr>
        <w:t>3</w:t>
      </w:r>
      <w:r w:rsidR="00BA53FE" w:rsidRPr="00BA53FE">
        <w:rPr>
          <w:rFonts w:ascii="Times New Roman" w:hAnsi="Times New Roman" w:cs="Times New Roman"/>
        </w:rPr>
        <w:fldChar w:fldCharType="end"/>
      </w:r>
      <w:r w:rsidRPr="00BA53FE">
        <w:rPr>
          <w:rFonts w:ascii="Times New Roman" w:hAnsi="Times New Roman" w:cs="Times New Roman"/>
        </w:rPr>
        <w:t xml:space="preserve"> for both</w:t>
      </w:r>
      <w:r w:rsidRPr="00852997">
        <w:rPr>
          <w:rFonts w:ascii="Times New Roman" w:hAnsi="Times New Roman" w:cs="Times New Roman"/>
        </w:rPr>
        <w:t xml:space="preserve"> the validation and testing datasets. The statistical evaluation is further partitioned into “day” and “night” using a solar zenith angle threshold of 85</w:t>
      </w:r>
      <w:r w:rsidRPr="00852997">
        <w:rPr>
          <w:rFonts w:ascii="Times New Roman" w:hAnsi="Times New Roman" w:cs="Times New Roman"/>
          <w:vertAlign w:val="superscript"/>
        </w:rPr>
        <w:t>o</w:t>
      </w:r>
      <w:r w:rsidRPr="00852997">
        <w:rPr>
          <w:rFonts w:ascii="Times New Roman" w:hAnsi="Times New Roman" w:cs="Times New Roman"/>
        </w:rPr>
        <w:t>. The model CSI was greater at night, perhaps because the labeled dataset contains more daytime images and/or due to other factors related to the diurnal cycle. For the entire validation dataset (combined night and day), the AUC-ROC diagram shows an inflection point at POFD = 10% and POD = 95% with a PS &gt; 0.8 (</w:t>
      </w:r>
      <w:r w:rsidRPr="00852997">
        <w:rPr>
          <w:rFonts w:ascii="Times New Roman" w:hAnsi="Times New Roman" w:cs="Times New Roman"/>
        </w:rPr>
        <w:fldChar w:fldCharType="begin"/>
      </w:r>
      <w:r w:rsidRPr="00852997">
        <w:rPr>
          <w:rFonts w:ascii="Times New Roman" w:hAnsi="Times New Roman" w:cs="Times New Roman"/>
        </w:rPr>
        <w:instrText xml:space="preserve"> REF _Ref24016070 \h  \* MERGEFORMAT </w:instrText>
      </w:r>
      <w:r w:rsidRPr="00852997">
        <w:rPr>
          <w:rFonts w:ascii="Times New Roman" w:hAnsi="Times New Roman" w:cs="Times New Roman"/>
        </w:rPr>
        <w:fldChar w:fldCharType="separate"/>
      </w:r>
      <w:r w:rsidRPr="00852997">
        <w:rPr>
          <w:rFonts w:ascii="Times New Roman" w:hAnsi="Times New Roman" w:cs="Times New Roman"/>
        </w:rPr>
        <w:t xml:space="preserve">Figure </w:t>
      </w:r>
      <w:r w:rsidRPr="00852997">
        <w:rPr>
          <w:rFonts w:ascii="Times New Roman" w:hAnsi="Times New Roman" w:cs="Times New Roman"/>
          <w:noProof/>
        </w:rPr>
        <w:t>10</w:t>
      </w:r>
      <w:r w:rsidRPr="00852997">
        <w:rPr>
          <w:rFonts w:ascii="Times New Roman" w:hAnsi="Times New Roman" w:cs="Times New Roman"/>
        </w:rPr>
        <w:fldChar w:fldCharType="end"/>
      </w:r>
      <w:r w:rsidRPr="00852997">
        <w:rPr>
          <w:rFonts w:ascii="Times New Roman" w:hAnsi="Times New Roman" w:cs="Times New Roman"/>
        </w:rPr>
        <w:t>), while the CSI / frequency bias diagram (</w:t>
      </w:r>
      <w:r w:rsidRPr="00852997">
        <w:rPr>
          <w:rFonts w:ascii="Times New Roman" w:hAnsi="Times New Roman" w:cs="Times New Roman"/>
        </w:rPr>
        <w:fldChar w:fldCharType="begin"/>
      </w:r>
      <w:r w:rsidRPr="00852997">
        <w:rPr>
          <w:rFonts w:ascii="Times New Roman" w:hAnsi="Times New Roman" w:cs="Times New Roman"/>
        </w:rPr>
        <w:instrText xml:space="preserve"> REF _Ref24016079 \h  \* MERGEFORMAT </w:instrText>
      </w:r>
      <w:r w:rsidRPr="00852997">
        <w:rPr>
          <w:rFonts w:ascii="Times New Roman" w:hAnsi="Times New Roman" w:cs="Times New Roman"/>
        </w:rPr>
        <w:fldChar w:fldCharType="separate"/>
      </w:r>
      <w:r w:rsidRPr="00852997">
        <w:rPr>
          <w:rFonts w:ascii="Times New Roman" w:hAnsi="Times New Roman" w:cs="Times New Roman"/>
        </w:rPr>
        <w:t xml:space="preserve">Figure </w:t>
      </w:r>
      <w:r w:rsidRPr="00852997">
        <w:rPr>
          <w:rFonts w:ascii="Times New Roman" w:hAnsi="Times New Roman" w:cs="Times New Roman"/>
          <w:noProof/>
        </w:rPr>
        <w:t>11</w:t>
      </w:r>
      <w:r w:rsidRPr="00852997">
        <w:rPr>
          <w:rFonts w:ascii="Times New Roman" w:hAnsi="Times New Roman" w:cs="Times New Roman"/>
        </w:rPr>
        <w:fldChar w:fldCharType="end"/>
      </w:r>
      <w:r w:rsidRPr="00852997">
        <w:rPr>
          <w:rFonts w:ascii="Times New Roman" w:hAnsi="Times New Roman" w:cs="Times New Roman"/>
        </w:rPr>
        <w:t xml:space="preserve">) shows a maximum CSI of 0.59 and bias of 1.01 at ICP = 51%. The attributes diagram (also known as reliability diagrams [Wilks 2006]) shows that model </w:t>
      </w:r>
      <w:r w:rsidRPr="00852997">
        <w:rPr>
          <w:rFonts w:ascii="Times New Roman" w:hAnsi="Times New Roman" w:cs="Times New Roman"/>
        </w:rPr>
        <w:lastRenderedPageBreak/>
        <w:t xml:space="preserve">is generally well calibrated, but the </w:t>
      </w:r>
      <w:proofErr w:type="spellStart"/>
      <w:r w:rsidRPr="00852997">
        <w:rPr>
          <w:rFonts w:ascii="Times New Roman" w:hAnsi="Times New Roman" w:cs="Times New Roman"/>
        </w:rPr>
        <w:t>ConvNet</w:t>
      </w:r>
      <w:proofErr w:type="spellEnd"/>
      <w:r w:rsidRPr="00852997">
        <w:rPr>
          <w:rFonts w:ascii="Times New Roman" w:hAnsi="Times New Roman" w:cs="Times New Roman"/>
        </w:rPr>
        <w:t xml:space="preserve"> exhibits some overforecasting bias between the 40% and 90% probability bins. This could be in part due to a sampling bias, since storm samples with ambiguous intensity (determined subjectively) were not labeled as either the ordinary or intense class, but instead excluded from the labeled dataset.</w:t>
      </w:r>
    </w:p>
    <w:p w14:paraId="76CAD947" w14:textId="77777777" w:rsidR="00852997" w:rsidRPr="004750D4" w:rsidRDefault="00852997" w:rsidP="00140CB9">
      <w:pPr>
        <w:spacing w:line="480" w:lineRule="auto"/>
        <w:ind w:firstLine="360"/>
        <w:rPr>
          <w:rFonts w:ascii="Times New Roman" w:hAnsi="Times New Roman" w:cs="Times New Roman"/>
        </w:rPr>
      </w:pPr>
    </w:p>
    <w:p w14:paraId="1E187AEC" w14:textId="6F4257F3" w:rsidR="0070531D" w:rsidRPr="00A244CD" w:rsidRDefault="002C077D" w:rsidP="0070531D">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 xml:space="preserve">ICP </w:t>
      </w:r>
      <w:r w:rsidR="00DE0955">
        <w:rPr>
          <w:rFonts w:ascii="Times New Roman" w:hAnsi="Times New Roman" w:cs="Times New Roman"/>
        </w:rPr>
        <w:t>composites</w:t>
      </w:r>
    </w:p>
    <w:p w14:paraId="09113505" w14:textId="4F688764" w:rsidR="00C7509B" w:rsidRPr="00A244CD" w:rsidRDefault="0070531D" w:rsidP="00072B11">
      <w:pPr>
        <w:spacing w:line="480" w:lineRule="auto"/>
        <w:ind w:firstLine="360"/>
        <w:rPr>
          <w:rFonts w:ascii="Times New Roman" w:hAnsi="Times New Roman" w:cs="Times New Roman"/>
        </w:rPr>
      </w:pPr>
      <w:r w:rsidRPr="00A244CD">
        <w:rPr>
          <w:rFonts w:ascii="Times New Roman" w:hAnsi="Times New Roman" w:cs="Times New Roman"/>
        </w:rPr>
        <w:t xml:space="preserve">ICP </w:t>
      </w:r>
      <w:r w:rsidR="004864DA">
        <w:rPr>
          <w:rFonts w:ascii="Times New Roman" w:hAnsi="Times New Roman" w:cs="Times New Roman"/>
        </w:rPr>
        <w:t>composite</w:t>
      </w:r>
      <w:r w:rsidRPr="00A244CD">
        <w:rPr>
          <w:rFonts w:ascii="Times New Roman" w:hAnsi="Times New Roman" w:cs="Times New Roman"/>
        </w:rPr>
        <w:t xml:space="preserve"> maps were created for several independent scenes using the method in section 2d</w:t>
      </w:r>
      <w:r w:rsidR="004864DA">
        <w:rPr>
          <w:rFonts w:ascii="Times New Roman" w:hAnsi="Times New Roman" w:cs="Times New Roman"/>
        </w:rPr>
        <w:t>. The composite</w:t>
      </w:r>
      <w:r w:rsidR="00307BEB" w:rsidRPr="00A244CD">
        <w:rPr>
          <w:rFonts w:ascii="Times New Roman" w:hAnsi="Times New Roman" w:cs="Times New Roman"/>
        </w:rPr>
        <w:t xml:space="preserve"> maps</w:t>
      </w:r>
      <w:r w:rsidR="004864DA">
        <w:rPr>
          <w:rFonts w:ascii="Times New Roman" w:hAnsi="Times New Roman" w:cs="Times New Roman"/>
        </w:rPr>
        <w:t>, when overlaid on ABI imagery, provide intuitive insight on model performance and may be an effective way to visualize results for eventual users of the product.</w:t>
      </w:r>
      <w:r w:rsidRPr="00A244CD">
        <w:rPr>
          <w:rFonts w:ascii="Times New Roman" w:hAnsi="Times New Roman" w:cs="Times New Roman"/>
        </w:rPr>
        <w:t xml:space="preserve"> </w:t>
      </w:r>
      <w:r w:rsidR="00D15F08">
        <w:rPr>
          <w:rFonts w:ascii="Times New Roman" w:hAnsi="Times New Roman" w:cs="Times New Roman"/>
        </w:rPr>
        <w:t xml:space="preserve">The </w:t>
      </w:r>
      <w:r w:rsidR="002F20D7">
        <w:rPr>
          <w:rFonts w:ascii="Times New Roman" w:hAnsi="Times New Roman" w:cs="Times New Roman"/>
        </w:rPr>
        <w:t>selected independent cases</w:t>
      </w:r>
      <w:r w:rsidR="00D15F08">
        <w:rPr>
          <w:rFonts w:ascii="Times New Roman" w:hAnsi="Times New Roman" w:cs="Times New Roman"/>
        </w:rPr>
        <w:t xml:space="preserve"> encompass </w:t>
      </w:r>
      <w:r w:rsidR="002F20D7">
        <w:rPr>
          <w:rFonts w:ascii="Times New Roman" w:hAnsi="Times New Roman" w:cs="Times New Roman"/>
        </w:rPr>
        <w:t>a range of meteorological conditions, geography,</w:t>
      </w:r>
      <w:r w:rsidR="00D15F08">
        <w:rPr>
          <w:rFonts w:ascii="Times New Roman" w:hAnsi="Times New Roman" w:cs="Times New Roman"/>
        </w:rPr>
        <w:t xml:space="preserve"> and satellite viewing angles.</w:t>
      </w:r>
      <w:r w:rsidRPr="00A244CD">
        <w:rPr>
          <w:rFonts w:ascii="Times New Roman" w:hAnsi="Times New Roman" w:cs="Times New Roman"/>
        </w:rPr>
        <w:t xml:space="preserve"> </w:t>
      </w:r>
      <w:r w:rsidR="00D15F08">
        <w:rPr>
          <w:rFonts w:ascii="Times New Roman" w:hAnsi="Times New Roman" w:cs="Times New Roman"/>
        </w:rPr>
        <w:t>Additional</w:t>
      </w:r>
      <w:r w:rsidRPr="00A244CD">
        <w:rPr>
          <w:rFonts w:ascii="Times New Roman" w:hAnsi="Times New Roman" w:cs="Times New Roman"/>
        </w:rPr>
        <w:t xml:space="preserve"> </w:t>
      </w:r>
      <w:r w:rsidR="00E17B73">
        <w:rPr>
          <w:rFonts w:ascii="Times New Roman" w:hAnsi="Times New Roman" w:cs="Times New Roman"/>
        </w:rPr>
        <w:t>cases, with</w:t>
      </w:r>
      <w:r w:rsidRPr="00A244CD">
        <w:rPr>
          <w:rFonts w:ascii="Times New Roman" w:hAnsi="Times New Roman" w:cs="Times New Roman"/>
        </w:rPr>
        <w:t xml:space="preserve"> </w:t>
      </w:r>
      <w:r w:rsidR="00E17B73">
        <w:rPr>
          <w:rFonts w:ascii="Times New Roman" w:hAnsi="Times New Roman" w:cs="Times New Roman"/>
        </w:rPr>
        <w:t>image sequences (e.g.</w:t>
      </w:r>
      <w:r w:rsidR="00795693">
        <w:rPr>
          <w:rFonts w:ascii="Times New Roman" w:hAnsi="Times New Roman" w:cs="Times New Roman"/>
        </w:rPr>
        <w:t>,</w:t>
      </w:r>
      <w:r w:rsidR="00E17B73">
        <w:rPr>
          <w:rFonts w:ascii="Times New Roman" w:hAnsi="Times New Roman" w:cs="Times New Roman"/>
        </w:rPr>
        <w:t xml:space="preserve"> </w:t>
      </w:r>
      <w:r w:rsidRPr="00A244CD">
        <w:rPr>
          <w:rFonts w:ascii="Times New Roman" w:hAnsi="Times New Roman" w:cs="Times New Roman"/>
        </w:rPr>
        <w:t>animations</w:t>
      </w:r>
      <w:r w:rsidR="00E17B73">
        <w:rPr>
          <w:rFonts w:ascii="Times New Roman" w:hAnsi="Times New Roman" w:cs="Times New Roman"/>
        </w:rPr>
        <w:t>)</w:t>
      </w:r>
      <w:r w:rsidRPr="00A244CD">
        <w:rPr>
          <w:rFonts w:ascii="Times New Roman" w:hAnsi="Times New Roman" w:cs="Times New Roman"/>
        </w:rPr>
        <w:t xml:space="preserve"> are </w:t>
      </w:r>
      <w:r w:rsidR="00E17B73">
        <w:rPr>
          <w:rFonts w:ascii="Times New Roman" w:hAnsi="Times New Roman" w:cs="Times New Roman"/>
        </w:rPr>
        <w:t xml:space="preserve">available </w:t>
      </w:r>
      <w:r w:rsidRPr="00A244CD">
        <w:rPr>
          <w:rFonts w:ascii="Times New Roman" w:hAnsi="Times New Roman" w:cs="Times New Roman"/>
        </w:rPr>
        <w:t xml:space="preserve">on the </w:t>
      </w:r>
      <w:r w:rsidR="00E17B73">
        <w:rPr>
          <w:rFonts w:ascii="Times New Roman" w:hAnsi="Times New Roman" w:cs="Times New Roman"/>
        </w:rPr>
        <w:t>Cooperative Institute for Meteorological Satellite Studies (</w:t>
      </w:r>
      <w:r w:rsidRPr="00A244CD">
        <w:rPr>
          <w:rFonts w:ascii="Times New Roman" w:hAnsi="Times New Roman" w:cs="Times New Roman"/>
        </w:rPr>
        <w:t>CIMSS</w:t>
      </w:r>
      <w:r w:rsidR="00E17B73">
        <w:rPr>
          <w:rFonts w:ascii="Times New Roman" w:hAnsi="Times New Roman" w:cs="Times New Roman"/>
        </w:rPr>
        <w:t>)</w:t>
      </w:r>
      <w:r w:rsidRPr="00A244CD">
        <w:rPr>
          <w:rFonts w:ascii="Times New Roman" w:hAnsi="Times New Roman" w:cs="Times New Roman"/>
        </w:rPr>
        <w:t xml:space="preserve"> Satellite Blog (Cintineo 2019).</w:t>
      </w:r>
      <w:r w:rsidR="00072B11">
        <w:rPr>
          <w:rFonts w:ascii="Times New Roman" w:hAnsi="Times New Roman" w:cs="Times New Roman"/>
        </w:rPr>
        <w:t xml:space="preserve"> T</w:t>
      </w:r>
      <w:r w:rsidR="00307BEB" w:rsidRPr="00A244CD">
        <w:rPr>
          <w:rFonts w:ascii="Times New Roman" w:hAnsi="Times New Roman" w:cs="Times New Roman"/>
        </w:rPr>
        <w:t>he background</w:t>
      </w:r>
      <w:r w:rsidR="00072B11">
        <w:rPr>
          <w:rFonts w:ascii="Times New Roman" w:hAnsi="Times New Roman" w:cs="Times New Roman"/>
        </w:rPr>
        <w:t xml:space="preserve"> ABI</w:t>
      </w:r>
      <w:r w:rsidR="00307BEB" w:rsidRPr="00A244CD">
        <w:rPr>
          <w:rFonts w:ascii="Times New Roman" w:hAnsi="Times New Roman" w:cs="Times New Roman"/>
        </w:rPr>
        <w:t xml:space="preserve"> image </w:t>
      </w:r>
      <w:r w:rsidR="00072B11">
        <w:rPr>
          <w:rFonts w:ascii="Times New Roman" w:hAnsi="Times New Roman" w:cs="Times New Roman"/>
        </w:rPr>
        <w:t xml:space="preserve">utilized in the composite ICP maps </w:t>
      </w:r>
      <w:r w:rsidR="00307BEB" w:rsidRPr="00A244CD">
        <w:rPr>
          <w:rFonts w:ascii="Times New Roman" w:hAnsi="Times New Roman" w:cs="Times New Roman"/>
        </w:rPr>
        <w:t>is the CH02</w:t>
      </w:r>
      <w:r w:rsidR="000C21AD">
        <w:rPr>
          <w:rFonts w:ascii="Times New Roman" w:hAnsi="Times New Roman" w:cs="Times New Roman"/>
        </w:rPr>
        <w:t xml:space="preserve"> (visible albedo)</w:t>
      </w:r>
      <w:r w:rsidR="00307BEB" w:rsidRPr="00A244CD">
        <w:rPr>
          <w:rFonts w:ascii="Times New Roman" w:hAnsi="Times New Roman" w:cs="Times New Roman"/>
        </w:rPr>
        <w:t xml:space="preserve"> and CH13</w:t>
      </w:r>
      <w:r w:rsidR="000C21AD">
        <w:rPr>
          <w:rFonts w:ascii="Times New Roman" w:hAnsi="Times New Roman" w:cs="Times New Roman"/>
        </w:rPr>
        <w:t xml:space="preserve"> (infrared window brightness temperature)</w:t>
      </w:r>
      <w:r w:rsidR="00307BEB" w:rsidRPr="00A244CD">
        <w:rPr>
          <w:rFonts w:ascii="Times New Roman" w:hAnsi="Times New Roman" w:cs="Times New Roman"/>
        </w:rPr>
        <w:t xml:space="preserve"> “sandwich” product (unless otherwise stated), which </w:t>
      </w:r>
      <w:r w:rsidR="00072B11">
        <w:rPr>
          <w:rFonts w:ascii="Times New Roman" w:hAnsi="Times New Roman" w:cs="Times New Roman"/>
        </w:rPr>
        <w:t>allows</w:t>
      </w:r>
      <w:r w:rsidR="00307BEB" w:rsidRPr="00A244CD">
        <w:rPr>
          <w:rFonts w:ascii="Times New Roman" w:hAnsi="Times New Roman" w:cs="Times New Roman"/>
        </w:rPr>
        <w:t xml:space="preserve"> </w:t>
      </w:r>
      <w:r w:rsidR="00072B11">
        <w:rPr>
          <w:rFonts w:ascii="Times New Roman" w:hAnsi="Times New Roman" w:cs="Times New Roman"/>
        </w:rPr>
        <w:t>human experts to</w:t>
      </w:r>
      <w:r w:rsidR="00307BEB" w:rsidRPr="00A244CD">
        <w:rPr>
          <w:rFonts w:ascii="Times New Roman" w:hAnsi="Times New Roman" w:cs="Times New Roman"/>
        </w:rPr>
        <w:t xml:space="preserve"> </w:t>
      </w:r>
      <w:r w:rsidR="00072B11">
        <w:rPr>
          <w:rFonts w:ascii="Times New Roman" w:hAnsi="Times New Roman" w:cs="Times New Roman"/>
        </w:rPr>
        <w:t>simultaneously extract textual information from the visible albedo field and temperature information from the infrared window field (a transparency factor is applied to the infrared window image</w:t>
      </w:r>
      <w:r w:rsidR="00CF4503">
        <w:rPr>
          <w:rFonts w:ascii="Times New Roman" w:hAnsi="Times New Roman" w:cs="Times New Roman"/>
        </w:rPr>
        <w:t xml:space="preserve"> to achieve the desired</w:t>
      </w:r>
      <w:r w:rsidR="00072B11">
        <w:rPr>
          <w:rFonts w:ascii="Times New Roman" w:hAnsi="Times New Roman" w:cs="Times New Roman"/>
        </w:rPr>
        <w:t xml:space="preserve"> effect)</w:t>
      </w:r>
      <w:r w:rsidR="00307BEB" w:rsidRPr="00A244CD">
        <w:rPr>
          <w:rFonts w:ascii="Times New Roman" w:hAnsi="Times New Roman" w:cs="Times New Roman"/>
        </w:rPr>
        <w:t xml:space="preserve">. </w:t>
      </w:r>
      <w:r w:rsidR="000D08C2" w:rsidRPr="00A244CD">
        <w:rPr>
          <w:rFonts w:ascii="Times New Roman" w:hAnsi="Times New Roman" w:cs="Times New Roman"/>
        </w:rPr>
        <w:t xml:space="preserve">All background images are from </w:t>
      </w:r>
      <w:r w:rsidR="000C21AD">
        <w:rPr>
          <w:rFonts w:ascii="Times New Roman" w:hAnsi="Times New Roman" w:cs="Times New Roman"/>
        </w:rPr>
        <w:t>GOES-16</w:t>
      </w:r>
      <w:r w:rsidR="000D08C2" w:rsidRPr="00A244CD">
        <w:rPr>
          <w:rFonts w:ascii="Times New Roman" w:hAnsi="Times New Roman" w:cs="Times New Roman"/>
        </w:rPr>
        <w:t xml:space="preserve"> CONUS scans, unless stated otherwise. The b</w:t>
      </w:r>
      <w:r w:rsidR="00307BEB" w:rsidRPr="00A244CD">
        <w:rPr>
          <w:rFonts w:ascii="Times New Roman" w:hAnsi="Times New Roman" w:cs="Times New Roman"/>
        </w:rPr>
        <w:t xml:space="preserve">lue, cyan, and magenta contours represent the 25%, 50%, and 90% ICP </w:t>
      </w:r>
      <w:r w:rsidR="000C21AD">
        <w:rPr>
          <w:rFonts w:ascii="Times New Roman" w:hAnsi="Times New Roman" w:cs="Times New Roman"/>
        </w:rPr>
        <w:t>values</w:t>
      </w:r>
      <w:r w:rsidR="00307BEB" w:rsidRPr="00A244CD">
        <w:rPr>
          <w:rFonts w:ascii="Times New Roman" w:hAnsi="Times New Roman" w:cs="Times New Roman"/>
        </w:rPr>
        <w:t xml:space="preserve"> (except in the Alaska case), and the small filled circles represent preliminary severe local storm reports (LSRs) compiled by NOAA’s Storm Prediction Center. Reports are plotted on a given image if th</w:t>
      </w:r>
      <w:r w:rsidR="000C21AD">
        <w:rPr>
          <w:rFonts w:ascii="Times New Roman" w:hAnsi="Times New Roman" w:cs="Times New Roman"/>
        </w:rPr>
        <w:t xml:space="preserve">e time of occurrence is </w:t>
      </w:r>
      <w:r w:rsidR="00307BEB" w:rsidRPr="00A244CD">
        <w:rPr>
          <w:rFonts w:ascii="Times New Roman" w:hAnsi="Times New Roman" w:cs="Times New Roman"/>
        </w:rPr>
        <w:t xml:space="preserve">within </w:t>
      </w:r>
      <w:r w:rsidR="000C21AD">
        <w:rPr>
          <w:rFonts w:ascii="Times New Roman" w:hAnsi="Times New Roman" w:cs="Times New Roman"/>
        </w:rPr>
        <w:t>-</w:t>
      </w:r>
      <w:r w:rsidR="00307BEB" w:rsidRPr="00A244CD">
        <w:rPr>
          <w:rFonts w:ascii="Times New Roman" w:hAnsi="Times New Roman" w:cs="Times New Roman"/>
        </w:rPr>
        <w:t>40 min</w:t>
      </w:r>
      <w:r w:rsidR="000C21AD">
        <w:rPr>
          <w:rFonts w:ascii="Times New Roman" w:hAnsi="Times New Roman" w:cs="Times New Roman"/>
        </w:rPr>
        <w:t>utes</w:t>
      </w:r>
      <w:r w:rsidR="00307BEB" w:rsidRPr="00A244CD">
        <w:rPr>
          <w:rFonts w:ascii="Times New Roman" w:hAnsi="Times New Roman" w:cs="Times New Roman"/>
        </w:rPr>
        <w:t xml:space="preserve"> </w:t>
      </w:r>
      <w:r w:rsidR="000C21AD">
        <w:rPr>
          <w:rFonts w:ascii="Times New Roman" w:hAnsi="Times New Roman" w:cs="Times New Roman"/>
        </w:rPr>
        <w:t xml:space="preserve">of </w:t>
      </w:r>
      <w:r w:rsidR="00307BEB" w:rsidRPr="00A244CD">
        <w:rPr>
          <w:rFonts w:ascii="Times New Roman" w:hAnsi="Times New Roman" w:cs="Times New Roman"/>
        </w:rPr>
        <w:t xml:space="preserve">the </w:t>
      </w:r>
      <w:r w:rsidR="000C21AD">
        <w:rPr>
          <w:rFonts w:ascii="Times New Roman" w:hAnsi="Times New Roman" w:cs="Times New Roman"/>
        </w:rPr>
        <w:t xml:space="preserve">start of the </w:t>
      </w:r>
      <w:r w:rsidR="00307BEB" w:rsidRPr="00A244CD">
        <w:rPr>
          <w:rFonts w:ascii="Times New Roman" w:hAnsi="Times New Roman" w:cs="Times New Roman"/>
        </w:rPr>
        <w:t xml:space="preserve">ABI scan. </w:t>
      </w:r>
    </w:p>
    <w:p w14:paraId="49FF880A" w14:textId="28161D8C" w:rsidR="0070531D"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Wyoming – 10 September 2019</w:t>
      </w:r>
    </w:p>
    <w:p w14:paraId="73784F62" w14:textId="34EB9947" w:rsidR="00307BEB" w:rsidRPr="00A244CD" w:rsidRDefault="00EC4AA5" w:rsidP="00307BEB">
      <w:pPr>
        <w:spacing w:line="480" w:lineRule="auto"/>
        <w:ind w:firstLine="720"/>
        <w:rPr>
          <w:rFonts w:ascii="Times New Roman" w:hAnsi="Times New Roman" w:cs="Times New Roman"/>
        </w:rPr>
      </w:pPr>
      <w:r w:rsidRPr="00A244CD">
        <w:rPr>
          <w:rFonts w:ascii="Times New Roman" w:hAnsi="Times New Roman" w:cs="Times New Roman"/>
        </w:rPr>
        <w:lastRenderedPageBreak/>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8</w:t>
      </w:r>
      <w:r w:rsidRPr="00A244CD">
        <w:rPr>
          <w:rFonts w:ascii="Times New Roman" w:hAnsi="Times New Roman" w:cs="Times New Roman"/>
        </w:rPr>
        <w:fldChar w:fldCharType="end"/>
      </w:r>
      <w:r w:rsidRPr="00A244CD">
        <w:rPr>
          <w:rFonts w:ascii="Times New Roman" w:hAnsi="Times New Roman" w:cs="Times New Roman"/>
        </w:rPr>
        <w:t xml:space="preserve"> </w:t>
      </w:r>
      <w:r w:rsidR="00307BEB" w:rsidRPr="00A244CD">
        <w:rPr>
          <w:rFonts w:ascii="Times New Roman" w:hAnsi="Times New Roman" w:cs="Times New Roman"/>
        </w:rPr>
        <w:t xml:space="preserve">shows </w:t>
      </w:r>
      <w:r w:rsidR="005A12D3">
        <w:rPr>
          <w:rFonts w:ascii="Times New Roman" w:hAnsi="Times New Roman" w:cs="Times New Roman"/>
        </w:rPr>
        <w:t>convective storm development</w:t>
      </w:r>
      <w:r w:rsidR="00307BEB" w:rsidRPr="00A244CD">
        <w:rPr>
          <w:rFonts w:ascii="Times New Roman" w:hAnsi="Times New Roman" w:cs="Times New Roman"/>
        </w:rPr>
        <w:t xml:space="preserve"> in eastern Wyoming</w:t>
      </w:r>
      <w:r w:rsidR="005A12D3">
        <w:rPr>
          <w:rFonts w:ascii="Times New Roman" w:hAnsi="Times New Roman" w:cs="Times New Roman"/>
        </w:rPr>
        <w:t xml:space="preserve"> between 19:41 and 23:01 UTC on 1</w:t>
      </w:r>
      <w:r w:rsidR="00934CC8">
        <w:rPr>
          <w:rFonts w:ascii="Times New Roman" w:hAnsi="Times New Roman" w:cs="Times New Roman"/>
        </w:rPr>
        <w:t>0 September 2019. At 19:41 UTC</w:t>
      </w:r>
      <w:r w:rsidR="00A03A38">
        <w:rPr>
          <w:rFonts w:ascii="Times New Roman" w:hAnsi="Times New Roman" w:cs="Times New Roman"/>
        </w:rPr>
        <w:t xml:space="preserve"> (Figure 5a)</w:t>
      </w:r>
      <w:r w:rsidR="00934CC8">
        <w:rPr>
          <w:rFonts w:ascii="Times New Roman" w:hAnsi="Times New Roman" w:cs="Times New Roman"/>
        </w:rPr>
        <w:t xml:space="preserve">, </w:t>
      </w:r>
      <w:r w:rsidR="005A12D3">
        <w:rPr>
          <w:rFonts w:ascii="Times New Roman" w:hAnsi="Times New Roman" w:cs="Times New Roman"/>
        </w:rPr>
        <w:t>the</w:t>
      </w:r>
      <w:r w:rsidR="00307BEB" w:rsidRPr="00A244CD">
        <w:rPr>
          <w:rFonts w:ascii="Times New Roman" w:hAnsi="Times New Roman" w:cs="Times New Roman"/>
        </w:rPr>
        <w:t xml:space="preserve"> 50% ICP </w:t>
      </w:r>
      <w:r w:rsidR="005A12D3">
        <w:rPr>
          <w:rFonts w:ascii="Times New Roman" w:hAnsi="Times New Roman" w:cs="Times New Roman"/>
        </w:rPr>
        <w:t>value is exceeded in the vicinity of</w:t>
      </w:r>
      <w:r w:rsidR="005A12D3" w:rsidRPr="00A244CD">
        <w:rPr>
          <w:rFonts w:ascii="Times New Roman" w:hAnsi="Times New Roman" w:cs="Times New Roman"/>
        </w:rPr>
        <w:t xml:space="preserve"> </w:t>
      </w:r>
      <w:r w:rsidR="00307BEB" w:rsidRPr="00A244CD">
        <w:rPr>
          <w:rFonts w:ascii="Times New Roman" w:hAnsi="Times New Roman" w:cs="Times New Roman"/>
        </w:rPr>
        <w:t>OT</w:t>
      </w:r>
      <w:r w:rsidR="00934CC8">
        <w:rPr>
          <w:rFonts w:ascii="Times New Roman" w:hAnsi="Times New Roman" w:cs="Times New Roman"/>
        </w:rPr>
        <w:t>s</w:t>
      </w:r>
      <w:r w:rsidR="00307BEB" w:rsidRPr="00A244CD">
        <w:rPr>
          <w:rFonts w:ascii="Times New Roman" w:hAnsi="Times New Roman" w:cs="Times New Roman"/>
        </w:rPr>
        <w:t>. By 20:11 UTC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8</w:t>
      </w:r>
      <w:r w:rsidRPr="00A244CD">
        <w:rPr>
          <w:rFonts w:ascii="Times New Roman" w:hAnsi="Times New Roman" w:cs="Times New Roman"/>
        </w:rPr>
        <w:fldChar w:fldCharType="end"/>
      </w:r>
      <w:r w:rsidR="00307BEB" w:rsidRPr="00A244CD">
        <w:rPr>
          <w:rFonts w:ascii="Times New Roman" w:hAnsi="Times New Roman" w:cs="Times New Roman"/>
        </w:rPr>
        <w:t xml:space="preserve">b), the anvil cloud has expanded greatly, OTs are still present, strong BT gradients are evident on the anvil edge, the ICP ≥ 90% for much of the cloud, and severe hail has been </w:t>
      </w:r>
      <w:r w:rsidR="008C511A" w:rsidRPr="00A244CD">
        <w:rPr>
          <w:rFonts w:ascii="Times New Roman" w:hAnsi="Times New Roman" w:cs="Times New Roman"/>
        </w:rPr>
        <w:t>reported</w:t>
      </w:r>
      <w:r w:rsidR="00307BEB" w:rsidRPr="00A244CD">
        <w:rPr>
          <w:rFonts w:ascii="Times New Roman" w:hAnsi="Times New Roman" w:cs="Times New Roman"/>
        </w:rPr>
        <w:t>. By 21:01 UTC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8</w:t>
      </w:r>
      <w:r w:rsidRPr="00A244CD">
        <w:rPr>
          <w:rFonts w:ascii="Times New Roman" w:hAnsi="Times New Roman" w:cs="Times New Roman"/>
        </w:rPr>
        <w:fldChar w:fldCharType="end"/>
      </w:r>
      <w:r w:rsidRPr="00A244CD">
        <w:rPr>
          <w:rFonts w:ascii="Times New Roman" w:hAnsi="Times New Roman" w:cs="Times New Roman"/>
        </w:rPr>
        <w:t>c</w:t>
      </w:r>
      <w:r w:rsidR="00307BEB" w:rsidRPr="00A244CD">
        <w:rPr>
          <w:rFonts w:ascii="Times New Roman" w:hAnsi="Times New Roman" w:cs="Times New Roman"/>
        </w:rPr>
        <w:t>), three different regions stand out: two ICP ≥ 90% regions, the southern of which exhibit</w:t>
      </w:r>
      <w:r w:rsidR="00DD313A" w:rsidRPr="00A244CD">
        <w:rPr>
          <w:rFonts w:ascii="Times New Roman" w:hAnsi="Times New Roman" w:cs="Times New Roman"/>
        </w:rPr>
        <w:t>ed</w:t>
      </w:r>
      <w:r w:rsidR="00307BEB" w:rsidRPr="00A244CD">
        <w:rPr>
          <w:rFonts w:ascii="Times New Roman" w:hAnsi="Times New Roman" w:cs="Times New Roman"/>
        </w:rPr>
        <w:t xml:space="preserve"> an </w:t>
      </w:r>
      <w:r w:rsidRPr="00A244CD">
        <w:rPr>
          <w:rFonts w:ascii="Times New Roman" w:hAnsi="Times New Roman" w:cs="Times New Roman"/>
        </w:rPr>
        <w:t>OT/</w:t>
      </w:r>
      <w:r w:rsidR="00CA3432" w:rsidRPr="00A244CD">
        <w:rPr>
          <w:rFonts w:ascii="Times New Roman" w:hAnsi="Times New Roman" w:cs="Times New Roman"/>
        </w:rPr>
        <w:t>cold</w:t>
      </w:r>
      <w:r w:rsidR="00307BEB"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/AACP</w:t>
      </w:r>
      <w:r w:rsidR="00307BEB" w:rsidRPr="00A244CD">
        <w:rPr>
          <w:rFonts w:ascii="Times New Roman" w:hAnsi="Times New Roman" w:cs="Times New Roman"/>
        </w:rPr>
        <w:t xml:space="preserve">, and one storm </w:t>
      </w:r>
      <w:r w:rsidR="00170386">
        <w:rPr>
          <w:rFonts w:ascii="Times New Roman" w:hAnsi="Times New Roman" w:cs="Times New Roman"/>
        </w:rPr>
        <w:t>in the southern part of the domain</w:t>
      </w:r>
      <w:r w:rsidR="00307BEB" w:rsidRPr="00A244CD">
        <w:rPr>
          <w:rFonts w:ascii="Times New Roman" w:hAnsi="Times New Roman" w:cs="Times New Roman"/>
        </w:rPr>
        <w:t xml:space="preserve"> with ICP ≥ 50%. </w:t>
      </w:r>
      <w:r w:rsidRPr="00A244CD">
        <w:rPr>
          <w:rFonts w:ascii="Times New Roman" w:hAnsi="Times New Roman" w:cs="Times New Roman"/>
        </w:rPr>
        <w:t>At 22:36 UTC</w:t>
      </w:r>
      <w:r w:rsidR="00307BEB" w:rsidRPr="00A244CD">
        <w:rPr>
          <w:rFonts w:ascii="Times New Roman" w:hAnsi="Times New Roman" w:cs="Times New Roman"/>
        </w:rPr>
        <w:t xml:space="preserve"> </w:t>
      </w:r>
      <w:r w:rsidRPr="00A244CD">
        <w:rPr>
          <w:rFonts w:ascii="Times New Roman" w:hAnsi="Times New Roman" w:cs="Times New Roman"/>
        </w:rPr>
        <w:t>(</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8</w:t>
      </w:r>
      <w:r w:rsidRPr="00A244CD">
        <w:rPr>
          <w:rFonts w:ascii="Times New Roman" w:hAnsi="Times New Roman" w:cs="Times New Roman"/>
        </w:rPr>
        <w:fldChar w:fldCharType="end"/>
      </w:r>
      <w:r w:rsidR="00307BEB" w:rsidRPr="00A244CD">
        <w:rPr>
          <w:rFonts w:ascii="Times New Roman" w:hAnsi="Times New Roman" w:cs="Times New Roman"/>
        </w:rPr>
        <w:t>d</w:t>
      </w:r>
      <w:r w:rsidRPr="00A244CD">
        <w:rPr>
          <w:rFonts w:ascii="Times New Roman" w:hAnsi="Times New Roman" w:cs="Times New Roman"/>
        </w:rPr>
        <w:t>)</w:t>
      </w:r>
      <w:r w:rsidR="00307BEB" w:rsidRPr="00A244CD">
        <w:rPr>
          <w:rFonts w:ascii="Times New Roman" w:hAnsi="Times New Roman" w:cs="Times New Roman"/>
        </w:rPr>
        <w:t xml:space="preserve">, the northern contoured region </w:t>
      </w:r>
      <w:r w:rsidR="0067501F">
        <w:rPr>
          <w:rFonts w:ascii="Times New Roman" w:hAnsi="Times New Roman" w:cs="Times New Roman"/>
        </w:rPr>
        <w:t>of</w:t>
      </w:r>
      <w:r w:rsidR="00307BEB" w:rsidRPr="00A244CD">
        <w:rPr>
          <w:rFonts w:ascii="Times New Roman" w:hAnsi="Times New Roman" w:cs="Times New Roman"/>
        </w:rPr>
        <w:t xml:space="preserve"> OTs</w:t>
      </w:r>
      <w:r w:rsidR="0067501F">
        <w:rPr>
          <w:rFonts w:ascii="Times New Roman" w:hAnsi="Times New Roman" w:cs="Times New Roman"/>
        </w:rPr>
        <w:t xml:space="preserve"> is no longer apparent,</w:t>
      </w:r>
      <w:r w:rsidR="00307BEB" w:rsidRPr="00A244CD">
        <w:rPr>
          <w:rFonts w:ascii="Times New Roman" w:hAnsi="Times New Roman" w:cs="Times New Roman"/>
        </w:rPr>
        <w:t xml:space="preserve"> and the </w:t>
      </w:r>
      <w:r w:rsidRPr="00A244CD">
        <w:rPr>
          <w:rFonts w:ascii="Times New Roman" w:hAnsi="Times New Roman" w:cs="Times New Roman"/>
        </w:rPr>
        <w:t>storm approaching the Nebraska border</w:t>
      </w:r>
      <w:r w:rsidR="00307BEB" w:rsidRPr="00A244CD">
        <w:rPr>
          <w:rFonts w:ascii="Times New Roman" w:hAnsi="Times New Roman" w:cs="Times New Roman"/>
        </w:rPr>
        <w:t xml:space="preserve"> ha</w:t>
      </w:r>
      <w:r w:rsidR="006F14EF">
        <w:rPr>
          <w:rFonts w:ascii="Times New Roman" w:hAnsi="Times New Roman" w:cs="Times New Roman"/>
        </w:rPr>
        <w:t>s an</w:t>
      </w:r>
      <w:r w:rsidR="00307BEB" w:rsidRPr="00A244CD">
        <w:rPr>
          <w:rFonts w:ascii="Times New Roman" w:hAnsi="Times New Roman" w:cs="Times New Roman"/>
        </w:rPr>
        <w:t xml:space="preserve"> ICP ≥ 90% </w:t>
      </w:r>
      <w:r w:rsidR="006F14EF">
        <w:rPr>
          <w:rFonts w:ascii="Times New Roman" w:hAnsi="Times New Roman" w:cs="Times New Roman"/>
        </w:rPr>
        <w:t xml:space="preserve">with reports of </w:t>
      </w:r>
      <w:r w:rsidR="00307BEB" w:rsidRPr="00A244CD">
        <w:rPr>
          <w:rFonts w:ascii="Times New Roman" w:hAnsi="Times New Roman" w:cs="Times New Roman"/>
        </w:rPr>
        <w:t xml:space="preserve">severe </w:t>
      </w:r>
      <w:r w:rsidR="0023454A">
        <w:rPr>
          <w:rFonts w:ascii="Times New Roman" w:hAnsi="Times New Roman" w:cs="Times New Roman"/>
        </w:rPr>
        <w:t>weather (hail and tornado reports)</w:t>
      </w:r>
      <w:r w:rsidR="00307BEB" w:rsidRPr="00A244CD">
        <w:rPr>
          <w:rFonts w:ascii="Times New Roman" w:hAnsi="Times New Roman" w:cs="Times New Roman"/>
        </w:rPr>
        <w:t xml:space="preserve">. </w:t>
      </w:r>
      <w:r w:rsidR="003479D2">
        <w:rPr>
          <w:rFonts w:ascii="Times New Roman" w:hAnsi="Times New Roman" w:cs="Times New Roman"/>
        </w:rPr>
        <w:t xml:space="preserve">A developing storm </w:t>
      </w:r>
      <w:r w:rsidRPr="00A244CD">
        <w:rPr>
          <w:rFonts w:ascii="Times New Roman" w:hAnsi="Times New Roman" w:cs="Times New Roman"/>
        </w:rPr>
        <w:t>with ICP ≥ 50%</w:t>
      </w:r>
      <w:r w:rsidR="00795693">
        <w:rPr>
          <w:rFonts w:ascii="Times New Roman" w:hAnsi="Times New Roman" w:cs="Times New Roman"/>
        </w:rPr>
        <w:t xml:space="preserve"> </w:t>
      </w:r>
      <w:r w:rsidR="00392F72">
        <w:rPr>
          <w:rFonts w:ascii="Times New Roman" w:hAnsi="Times New Roman" w:cs="Times New Roman"/>
        </w:rPr>
        <w:t>is present</w:t>
      </w:r>
      <w:r w:rsidR="003479D2">
        <w:rPr>
          <w:rFonts w:ascii="Times New Roman" w:hAnsi="Times New Roman" w:cs="Times New Roman"/>
        </w:rPr>
        <w:t xml:space="preserve"> in the southwest part of the domain</w:t>
      </w:r>
      <w:r w:rsidR="00392F72">
        <w:rPr>
          <w:rFonts w:ascii="Times New Roman" w:hAnsi="Times New Roman" w:cs="Times New Roman"/>
        </w:rPr>
        <w:t xml:space="preserve"> at 22:36 UTC</w:t>
      </w:r>
      <w:r w:rsidRPr="00A244CD">
        <w:rPr>
          <w:rFonts w:ascii="Times New Roman" w:hAnsi="Times New Roman" w:cs="Times New Roman"/>
        </w:rPr>
        <w:t xml:space="preserve">. </w:t>
      </w:r>
      <w:r w:rsidR="00392F72">
        <w:rPr>
          <w:rFonts w:ascii="Times New Roman" w:hAnsi="Times New Roman" w:cs="Times New Roman"/>
        </w:rPr>
        <w:t xml:space="preserve">At 22:46 UTC </w:t>
      </w:r>
      <w:r w:rsidR="00392F72" w:rsidRPr="00A244CD">
        <w:rPr>
          <w:rFonts w:ascii="Times New Roman" w:hAnsi="Times New Roman" w:cs="Times New Roman"/>
        </w:rPr>
        <w:t>(</w:t>
      </w:r>
      <w:r w:rsidR="00392F72" w:rsidRPr="00A244CD">
        <w:rPr>
          <w:rFonts w:ascii="Times New Roman" w:hAnsi="Times New Roman" w:cs="Times New Roman"/>
        </w:rPr>
        <w:fldChar w:fldCharType="begin"/>
      </w:r>
      <w:r w:rsidR="00392F72" w:rsidRPr="00A244CD">
        <w:rPr>
          <w:rFonts w:ascii="Times New Roman" w:hAnsi="Times New Roman" w:cs="Times New Roman"/>
        </w:rPr>
        <w:instrText xml:space="preserve"> REF _Ref24035982 \h </w:instrText>
      </w:r>
      <w:r w:rsidR="00392F72">
        <w:rPr>
          <w:rFonts w:ascii="Times New Roman" w:hAnsi="Times New Roman" w:cs="Times New Roman"/>
        </w:rPr>
        <w:instrText xml:space="preserve"> \* MERGEFORMAT </w:instrText>
      </w:r>
      <w:r w:rsidR="00392F72" w:rsidRPr="00A244CD">
        <w:rPr>
          <w:rFonts w:ascii="Times New Roman" w:hAnsi="Times New Roman" w:cs="Times New Roman"/>
        </w:rPr>
      </w:r>
      <w:r w:rsidR="00392F72"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8</w:t>
      </w:r>
      <w:r w:rsidR="00392F72" w:rsidRPr="00A244CD">
        <w:rPr>
          <w:rFonts w:ascii="Times New Roman" w:hAnsi="Times New Roman" w:cs="Times New Roman"/>
        </w:rPr>
        <w:fldChar w:fldCharType="end"/>
      </w:r>
      <w:r w:rsidR="00392F72" w:rsidRPr="00A244CD">
        <w:rPr>
          <w:rFonts w:ascii="Times New Roman" w:hAnsi="Times New Roman" w:cs="Times New Roman"/>
        </w:rPr>
        <w:t>e)</w:t>
      </w:r>
      <w:r w:rsidR="00392F72">
        <w:rPr>
          <w:rFonts w:ascii="Times New Roman" w:hAnsi="Times New Roman" w:cs="Times New Roman"/>
        </w:rPr>
        <w:t xml:space="preserve">, the storm to the southwest continues to develop with noticeable OTs. By 23:01 UTC </w:t>
      </w:r>
      <w:r w:rsidR="00392F72" w:rsidRPr="00A244CD">
        <w:rPr>
          <w:rFonts w:ascii="Times New Roman" w:hAnsi="Times New Roman" w:cs="Times New Roman"/>
        </w:rPr>
        <w:t>(</w:t>
      </w:r>
      <w:r w:rsidR="00392F72" w:rsidRPr="00A244CD">
        <w:rPr>
          <w:rFonts w:ascii="Times New Roman" w:hAnsi="Times New Roman" w:cs="Times New Roman"/>
        </w:rPr>
        <w:fldChar w:fldCharType="begin"/>
      </w:r>
      <w:r w:rsidR="00392F72" w:rsidRPr="00A244CD">
        <w:rPr>
          <w:rFonts w:ascii="Times New Roman" w:hAnsi="Times New Roman" w:cs="Times New Roman"/>
        </w:rPr>
        <w:instrText xml:space="preserve"> REF _Ref24035982 \h </w:instrText>
      </w:r>
      <w:r w:rsidR="00392F72">
        <w:rPr>
          <w:rFonts w:ascii="Times New Roman" w:hAnsi="Times New Roman" w:cs="Times New Roman"/>
        </w:rPr>
        <w:instrText xml:space="preserve"> \* MERGEFORMAT </w:instrText>
      </w:r>
      <w:r w:rsidR="00392F72" w:rsidRPr="00A244CD">
        <w:rPr>
          <w:rFonts w:ascii="Times New Roman" w:hAnsi="Times New Roman" w:cs="Times New Roman"/>
        </w:rPr>
      </w:r>
      <w:r w:rsidR="00392F72"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8</w:t>
      </w:r>
      <w:r w:rsidR="00392F72" w:rsidRPr="00A244CD">
        <w:rPr>
          <w:rFonts w:ascii="Times New Roman" w:hAnsi="Times New Roman" w:cs="Times New Roman"/>
        </w:rPr>
        <w:fldChar w:fldCharType="end"/>
      </w:r>
      <w:r w:rsidR="00392F72" w:rsidRPr="00A244CD">
        <w:rPr>
          <w:rFonts w:ascii="Times New Roman" w:hAnsi="Times New Roman" w:cs="Times New Roman"/>
        </w:rPr>
        <w:t>f)</w:t>
      </w:r>
      <w:r w:rsidR="00392F72">
        <w:rPr>
          <w:rFonts w:ascii="Times New Roman" w:hAnsi="Times New Roman" w:cs="Times New Roman"/>
        </w:rPr>
        <w:t>, the southwestern storm becomes tornadic, with the corresponding</w:t>
      </w:r>
      <w:r w:rsidRPr="00A244CD">
        <w:rPr>
          <w:rFonts w:ascii="Times New Roman" w:hAnsi="Times New Roman" w:cs="Times New Roman"/>
        </w:rPr>
        <w:t xml:space="preserve"> ICP ≥ 90%</w:t>
      </w:r>
      <w:r w:rsidR="00392F72">
        <w:rPr>
          <w:rFonts w:ascii="Times New Roman" w:hAnsi="Times New Roman" w:cs="Times New Roman"/>
        </w:rPr>
        <w:t xml:space="preserve">, </w:t>
      </w:r>
      <w:r w:rsidRPr="00A244CD">
        <w:rPr>
          <w:rFonts w:ascii="Times New Roman" w:hAnsi="Times New Roman" w:cs="Times New Roman"/>
        </w:rPr>
        <w:t>while the storm to its northeast still exhibit</w:t>
      </w:r>
      <w:r w:rsidR="0077691B" w:rsidRPr="00A244CD">
        <w:rPr>
          <w:rFonts w:ascii="Times New Roman" w:hAnsi="Times New Roman" w:cs="Times New Roman"/>
        </w:rPr>
        <w:t>ed</w:t>
      </w:r>
      <w:r w:rsidRPr="00A244CD">
        <w:rPr>
          <w:rFonts w:ascii="Times New Roman" w:hAnsi="Times New Roman" w:cs="Times New Roman"/>
        </w:rPr>
        <w:t xml:space="preserve"> OT/</w:t>
      </w:r>
      <w:r w:rsidR="00CA3432" w:rsidRPr="00A244CD">
        <w:rPr>
          <w:rFonts w:ascii="Times New Roman" w:hAnsi="Times New Roman" w:cs="Times New Roman"/>
        </w:rPr>
        <w:t>cold</w:t>
      </w:r>
      <w:r w:rsidRPr="00A244CD">
        <w:rPr>
          <w:rFonts w:ascii="Times New Roman" w:hAnsi="Times New Roman" w:cs="Times New Roman"/>
        </w:rPr>
        <w:t>-</w:t>
      </w:r>
      <w:r w:rsidR="00675268" w:rsidRPr="00A244CD">
        <w:rPr>
          <w:rFonts w:ascii="Times New Roman" w:hAnsi="Times New Roman" w:cs="Times New Roman"/>
        </w:rPr>
        <w:t>U</w:t>
      </w:r>
      <w:r w:rsidRPr="00A244CD">
        <w:rPr>
          <w:rFonts w:ascii="Times New Roman" w:hAnsi="Times New Roman" w:cs="Times New Roman"/>
        </w:rPr>
        <w:t>/AACP features and ICP ≥ 90%.</w:t>
      </w:r>
    </w:p>
    <w:p w14:paraId="5484DB40" w14:textId="59998FEE" w:rsidR="003B797B"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Missouri – 26 August 2019</w:t>
      </w:r>
    </w:p>
    <w:p w14:paraId="73338ADA" w14:textId="5AE366DE" w:rsidR="00D20606" w:rsidRPr="00A244CD" w:rsidRDefault="004E7043" w:rsidP="00D20606">
      <w:pPr>
        <w:spacing w:line="480" w:lineRule="auto"/>
        <w:ind w:firstLine="720"/>
        <w:rPr>
          <w:rFonts w:ascii="Times New Roman" w:hAnsi="Times New Roman" w:cs="Times New Roman"/>
        </w:rPr>
      </w:pPr>
      <w:r>
        <w:rPr>
          <w:rFonts w:ascii="Times New Roman" w:hAnsi="Times New Roman" w:cs="Times New Roman"/>
        </w:rPr>
        <w:t>On 26 August 2019, a</w:t>
      </w:r>
      <w:r w:rsidR="00D20606" w:rsidRPr="00A244CD">
        <w:rPr>
          <w:rFonts w:ascii="Times New Roman" w:hAnsi="Times New Roman" w:cs="Times New Roman"/>
        </w:rPr>
        <w:t xml:space="preserve"> strong multicellular line of storms was surging southeastward through the Kansas City, MO metropolitan area a</w:t>
      </w:r>
      <w:r w:rsidR="00966FF8">
        <w:rPr>
          <w:rFonts w:ascii="Times New Roman" w:hAnsi="Times New Roman" w:cs="Times New Roman"/>
        </w:rPr>
        <w:t>round</w:t>
      </w:r>
      <w:r w:rsidR="00D20606" w:rsidRPr="00A244CD">
        <w:rPr>
          <w:rFonts w:ascii="Times New Roman" w:hAnsi="Times New Roman" w:cs="Times New Roman"/>
        </w:rPr>
        <w:t xml:space="preserve"> 16:01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9</w:t>
      </w:r>
      <w:r w:rsidR="00845FC3" w:rsidRPr="00A244CD">
        <w:rPr>
          <w:rFonts w:ascii="Times New Roman" w:hAnsi="Times New Roman" w:cs="Times New Roman"/>
        </w:rPr>
        <w:fldChar w:fldCharType="end"/>
      </w:r>
      <w:r w:rsidR="00D20606" w:rsidRPr="00A244CD">
        <w:rPr>
          <w:rFonts w:ascii="Times New Roman" w:hAnsi="Times New Roman" w:cs="Times New Roman"/>
        </w:rPr>
        <w:t xml:space="preserve">a) with </w:t>
      </w:r>
      <w:r w:rsidR="00966FF8">
        <w:rPr>
          <w:rFonts w:ascii="Times New Roman" w:hAnsi="Times New Roman" w:cs="Times New Roman"/>
        </w:rPr>
        <w:t xml:space="preserve">a “bubbly-like” </w:t>
      </w:r>
      <w:r w:rsidR="00D20606" w:rsidRPr="00A244CD">
        <w:rPr>
          <w:rFonts w:ascii="Times New Roman" w:hAnsi="Times New Roman" w:cs="Times New Roman"/>
        </w:rPr>
        <w:t>texture</w:t>
      </w:r>
      <w:r w:rsidR="00966FF8">
        <w:rPr>
          <w:rFonts w:ascii="Times New Roman" w:hAnsi="Times New Roman" w:cs="Times New Roman"/>
        </w:rPr>
        <w:t xml:space="preserve"> in the visible reflectance associated with unambiguous </w:t>
      </w:r>
      <w:r w:rsidR="00D20606" w:rsidRPr="00A244CD">
        <w:rPr>
          <w:rFonts w:ascii="Times New Roman" w:hAnsi="Times New Roman" w:cs="Times New Roman"/>
        </w:rPr>
        <w:t>OTs</w:t>
      </w:r>
      <w:r w:rsidR="00966FF8">
        <w:rPr>
          <w:rFonts w:ascii="Times New Roman" w:hAnsi="Times New Roman" w:cs="Times New Roman"/>
        </w:rPr>
        <w:t xml:space="preserve"> (the</w:t>
      </w:r>
      <w:r w:rsidR="00D20606" w:rsidRPr="00A244CD">
        <w:rPr>
          <w:rFonts w:ascii="Times New Roman" w:hAnsi="Times New Roman" w:cs="Times New Roman"/>
        </w:rPr>
        <w:t xml:space="preserve"> ICP</w:t>
      </w:r>
      <w:r w:rsidR="00F20EE9">
        <w:rPr>
          <w:rFonts w:ascii="Times New Roman" w:hAnsi="Times New Roman" w:cs="Times New Roman"/>
        </w:rPr>
        <w:t xml:space="preserve"> of</w:t>
      </w:r>
      <w:r w:rsidR="00966FF8">
        <w:rPr>
          <w:rFonts w:ascii="Times New Roman" w:hAnsi="Times New Roman" w:cs="Times New Roman"/>
        </w:rPr>
        <w:t xml:space="preserve"> the Kansas City storm was</w:t>
      </w:r>
      <w:r w:rsidR="00D20606" w:rsidRPr="00A244CD">
        <w:rPr>
          <w:rFonts w:ascii="Times New Roman" w:hAnsi="Times New Roman" w:cs="Times New Roman"/>
        </w:rPr>
        <w:t xml:space="preserve"> ≥ 90%</w:t>
      </w:r>
      <w:r w:rsidR="00966FF8">
        <w:rPr>
          <w:rFonts w:ascii="Times New Roman" w:hAnsi="Times New Roman" w:cs="Times New Roman"/>
        </w:rPr>
        <w:t>)</w:t>
      </w:r>
      <w:r w:rsidR="00D20606" w:rsidRPr="00A244CD">
        <w:rPr>
          <w:rFonts w:ascii="Times New Roman" w:hAnsi="Times New Roman" w:cs="Times New Roman"/>
        </w:rPr>
        <w:t>. Shortly thereafter, multiple severe wind reports were recorded south of Kansas City</w:t>
      </w:r>
      <w:r w:rsidR="003571DC">
        <w:rPr>
          <w:rFonts w:ascii="Times New Roman" w:hAnsi="Times New Roman" w:cs="Times New Roman"/>
        </w:rPr>
        <w:t>, MO</w:t>
      </w:r>
      <w:r w:rsidR="00D20606" w:rsidRPr="00A244CD">
        <w:rPr>
          <w:rFonts w:ascii="Times New Roman" w:hAnsi="Times New Roman" w:cs="Times New Roman"/>
        </w:rPr>
        <w:t xml:space="preserve"> (not shown). By 18:01 UTC, </w:t>
      </w:r>
      <w:r w:rsidR="00B10D5C">
        <w:rPr>
          <w:rFonts w:ascii="Times New Roman" w:hAnsi="Times New Roman" w:cs="Times New Roman"/>
        </w:rPr>
        <w:t xml:space="preserve">two separate </w:t>
      </w:r>
      <w:r w:rsidR="00F05E68">
        <w:rPr>
          <w:rFonts w:ascii="Times New Roman" w:hAnsi="Times New Roman" w:cs="Times New Roman"/>
        </w:rPr>
        <w:t xml:space="preserve">high ICP </w:t>
      </w:r>
      <w:r w:rsidR="00B10D5C">
        <w:rPr>
          <w:rFonts w:ascii="Times New Roman" w:hAnsi="Times New Roman" w:cs="Times New Roman"/>
        </w:rPr>
        <w:t>regions</w:t>
      </w:r>
      <w:r w:rsidR="00F05E68">
        <w:rPr>
          <w:rFonts w:ascii="Times New Roman" w:hAnsi="Times New Roman" w:cs="Times New Roman"/>
        </w:rPr>
        <w:t xml:space="preserve"> with OTs and gravity wave like patterns</w:t>
      </w:r>
      <w:r w:rsidR="00B10D5C">
        <w:rPr>
          <w:rFonts w:ascii="Times New Roman" w:hAnsi="Times New Roman" w:cs="Times New Roman"/>
        </w:rPr>
        <w:t xml:space="preserve"> </w:t>
      </w:r>
      <w:r w:rsidR="0006634F">
        <w:rPr>
          <w:rFonts w:ascii="Times New Roman" w:hAnsi="Times New Roman" w:cs="Times New Roman"/>
        </w:rPr>
        <w:t>are</w:t>
      </w:r>
      <w:r w:rsidR="00B10D5C">
        <w:rPr>
          <w:rFonts w:ascii="Times New Roman" w:hAnsi="Times New Roman" w:cs="Times New Roman"/>
        </w:rPr>
        <w:t xml:space="preserve"> apparent </w:t>
      </w:r>
      <w:r w:rsidR="00D20606" w:rsidRPr="00A244CD">
        <w:rPr>
          <w:rFonts w:ascii="Times New Roman" w:hAnsi="Times New Roman" w:cs="Times New Roman"/>
        </w:rPr>
        <w:t>(</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9</w:t>
      </w:r>
      <w:r w:rsidR="00845FC3" w:rsidRPr="00A244CD">
        <w:rPr>
          <w:rFonts w:ascii="Times New Roman" w:hAnsi="Times New Roman" w:cs="Times New Roman"/>
        </w:rPr>
        <w:fldChar w:fldCharType="end"/>
      </w:r>
      <w:r w:rsidR="00D20606" w:rsidRPr="00A244CD">
        <w:rPr>
          <w:rFonts w:ascii="Times New Roman" w:hAnsi="Times New Roman" w:cs="Times New Roman"/>
        </w:rPr>
        <w:t xml:space="preserve">b). Multiple severe wind reports were associated with both </w:t>
      </w:r>
      <w:r w:rsidR="00273237">
        <w:rPr>
          <w:rFonts w:ascii="Times New Roman" w:hAnsi="Times New Roman" w:cs="Times New Roman"/>
        </w:rPr>
        <w:t>high ICP regions shown in the</w:t>
      </w:r>
      <w:r w:rsidR="00D20606" w:rsidRPr="00A244CD">
        <w:rPr>
          <w:rFonts w:ascii="Times New Roman" w:hAnsi="Times New Roman" w:cs="Times New Roman"/>
        </w:rPr>
        <w:t xml:space="preserve"> 19:21 UTC</w:t>
      </w:r>
      <w:r w:rsidR="00273237">
        <w:rPr>
          <w:rFonts w:ascii="Times New Roman" w:hAnsi="Times New Roman" w:cs="Times New Roman"/>
        </w:rPr>
        <w:t xml:space="preserve"> image</w:t>
      </w:r>
      <w:r w:rsidR="00D20606" w:rsidRPr="00A244CD">
        <w:rPr>
          <w:rFonts w:ascii="Times New Roman" w:hAnsi="Times New Roman" w:cs="Times New Roman"/>
        </w:rPr>
        <w:t xml:space="preserve">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9</w:t>
      </w:r>
      <w:r w:rsidR="00845FC3" w:rsidRPr="00A244CD">
        <w:rPr>
          <w:rFonts w:ascii="Times New Roman" w:hAnsi="Times New Roman" w:cs="Times New Roman"/>
        </w:rPr>
        <w:fldChar w:fldCharType="end"/>
      </w:r>
      <w:r w:rsidR="00D20606" w:rsidRPr="00A244CD">
        <w:rPr>
          <w:rFonts w:ascii="Times New Roman" w:hAnsi="Times New Roman" w:cs="Times New Roman"/>
        </w:rPr>
        <w:t xml:space="preserve">c). Later, the western storm segment was moving into Arkansas with a strong OT, </w:t>
      </w:r>
      <w:r w:rsidR="006D343B">
        <w:rPr>
          <w:rFonts w:ascii="Times New Roman" w:hAnsi="Times New Roman" w:cs="Times New Roman"/>
        </w:rPr>
        <w:t xml:space="preserve">visual </w:t>
      </w:r>
      <w:r w:rsidR="00D20606" w:rsidRPr="00A244CD">
        <w:rPr>
          <w:rFonts w:ascii="Times New Roman" w:hAnsi="Times New Roman" w:cs="Times New Roman"/>
        </w:rPr>
        <w:t>evidence of an AACP, and ICP ≥ 90%</w:t>
      </w:r>
      <w:r w:rsidR="006D16E0">
        <w:rPr>
          <w:rFonts w:ascii="Times New Roman" w:hAnsi="Times New Roman" w:cs="Times New Roman"/>
        </w:rPr>
        <w:t xml:space="preserve"> </w:t>
      </w:r>
      <w:r w:rsidR="006D16E0" w:rsidRPr="00A244CD">
        <w:rPr>
          <w:rFonts w:ascii="Times New Roman" w:hAnsi="Times New Roman" w:cs="Times New Roman"/>
        </w:rPr>
        <w:t>(</w:t>
      </w:r>
      <w:r w:rsidR="006D16E0" w:rsidRPr="00A244CD">
        <w:rPr>
          <w:rFonts w:ascii="Times New Roman" w:hAnsi="Times New Roman" w:cs="Times New Roman"/>
        </w:rPr>
        <w:fldChar w:fldCharType="begin"/>
      </w:r>
      <w:r w:rsidR="006D16E0" w:rsidRPr="00A244CD">
        <w:rPr>
          <w:rFonts w:ascii="Times New Roman" w:hAnsi="Times New Roman" w:cs="Times New Roman"/>
        </w:rPr>
        <w:instrText xml:space="preserve"> REF _Ref24092449 \h </w:instrText>
      </w:r>
      <w:r w:rsidR="006D16E0">
        <w:rPr>
          <w:rFonts w:ascii="Times New Roman" w:hAnsi="Times New Roman" w:cs="Times New Roman"/>
        </w:rPr>
        <w:instrText xml:space="preserve"> \* MERGEFORMAT </w:instrText>
      </w:r>
      <w:r w:rsidR="006D16E0" w:rsidRPr="00A244CD">
        <w:rPr>
          <w:rFonts w:ascii="Times New Roman" w:hAnsi="Times New Roman" w:cs="Times New Roman"/>
        </w:rPr>
      </w:r>
      <w:r w:rsidR="006D16E0"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9</w:t>
      </w:r>
      <w:r w:rsidR="006D16E0" w:rsidRPr="00A244CD">
        <w:rPr>
          <w:rFonts w:ascii="Times New Roman" w:hAnsi="Times New Roman" w:cs="Times New Roman"/>
        </w:rPr>
        <w:fldChar w:fldCharType="end"/>
      </w:r>
      <w:r w:rsidR="006D16E0" w:rsidRPr="00A244CD">
        <w:rPr>
          <w:rFonts w:ascii="Times New Roman" w:hAnsi="Times New Roman" w:cs="Times New Roman"/>
        </w:rPr>
        <w:t>d)</w:t>
      </w:r>
      <w:r w:rsidR="00D20606" w:rsidRPr="00A244CD">
        <w:rPr>
          <w:rFonts w:ascii="Times New Roman" w:hAnsi="Times New Roman" w:cs="Times New Roman"/>
        </w:rPr>
        <w:t xml:space="preserve">. The eastern storm </w:t>
      </w:r>
      <w:r w:rsidR="00566595">
        <w:rPr>
          <w:rFonts w:ascii="Times New Roman" w:hAnsi="Times New Roman" w:cs="Times New Roman"/>
        </w:rPr>
        <w:t>weakened</w:t>
      </w:r>
      <w:r w:rsidR="00D20606" w:rsidRPr="00A244CD">
        <w:rPr>
          <w:rFonts w:ascii="Times New Roman" w:hAnsi="Times New Roman" w:cs="Times New Roman"/>
        </w:rPr>
        <w:t xml:space="preserve">, but another storm quickly developed in its wake </w:t>
      </w:r>
      <w:r w:rsidR="00D20606" w:rsidRPr="00A244CD">
        <w:rPr>
          <w:rFonts w:ascii="Times New Roman" w:hAnsi="Times New Roman" w:cs="Times New Roman"/>
        </w:rPr>
        <w:lastRenderedPageBreak/>
        <w:t>with max ICP ≥ 50% and a very pronounced OT and thermal couplet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9</w:t>
      </w:r>
      <w:r w:rsidR="00845FC3" w:rsidRPr="00A244CD">
        <w:rPr>
          <w:rFonts w:ascii="Times New Roman" w:hAnsi="Times New Roman" w:cs="Times New Roman"/>
        </w:rPr>
        <w:fldChar w:fldCharType="end"/>
      </w:r>
      <w:r w:rsidR="00D20606" w:rsidRPr="00A244CD">
        <w:rPr>
          <w:rFonts w:ascii="Times New Roman" w:hAnsi="Times New Roman" w:cs="Times New Roman"/>
        </w:rPr>
        <w:t>d).</w:t>
      </w:r>
      <w:r w:rsidR="00291BAB">
        <w:rPr>
          <w:rFonts w:ascii="Times New Roman" w:hAnsi="Times New Roman" w:cs="Times New Roman"/>
        </w:rPr>
        <w:t xml:space="preserve"> Immediately thereafter the new</w:t>
      </w:r>
      <w:r w:rsidR="00291BAB" w:rsidRPr="00A244CD">
        <w:rPr>
          <w:rFonts w:ascii="Times New Roman" w:hAnsi="Times New Roman" w:cs="Times New Roman"/>
        </w:rPr>
        <w:t xml:space="preserve"> </w:t>
      </w:r>
      <w:r w:rsidR="00D20606" w:rsidRPr="00A244CD">
        <w:rPr>
          <w:rFonts w:ascii="Times New Roman" w:hAnsi="Times New Roman" w:cs="Times New Roman"/>
        </w:rPr>
        <w:t xml:space="preserve">storm intensified </w:t>
      </w:r>
      <w:r w:rsidR="00291BAB">
        <w:rPr>
          <w:rFonts w:ascii="Times New Roman" w:hAnsi="Times New Roman" w:cs="Times New Roman"/>
        </w:rPr>
        <w:t xml:space="preserve">and was associated with an </w:t>
      </w:r>
      <w:r w:rsidR="00D20606" w:rsidRPr="00A244CD">
        <w:rPr>
          <w:rFonts w:ascii="Times New Roman" w:hAnsi="Times New Roman" w:cs="Times New Roman"/>
        </w:rPr>
        <w:t>ICP ≥ 90%</w:t>
      </w:r>
      <w:r w:rsidR="00E55B49">
        <w:rPr>
          <w:rFonts w:ascii="Times New Roman" w:hAnsi="Times New Roman" w:cs="Times New Roman"/>
        </w:rPr>
        <w:t>, as shown in the</w:t>
      </w:r>
      <w:r w:rsidR="00D20606" w:rsidRPr="00A244CD">
        <w:rPr>
          <w:rFonts w:ascii="Times New Roman" w:hAnsi="Times New Roman" w:cs="Times New Roman"/>
        </w:rPr>
        <w:t xml:space="preserve"> 22:01 UTC</w:t>
      </w:r>
      <w:r w:rsidR="00E55B49">
        <w:rPr>
          <w:rFonts w:ascii="Times New Roman" w:hAnsi="Times New Roman" w:cs="Times New Roman"/>
        </w:rPr>
        <w:t xml:space="preserve"> image</w:t>
      </w:r>
      <w:r w:rsidR="00D20606" w:rsidRPr="00A244CD">
        <w:rPr>
          <w:rFonts w:ascii="Times New Roman" w:hAnsi="Times New Roman" w:cs="Times New Roman"/>
        </w:rPr>
        <w:t xml:space="preserve">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9</w:t>
      </w:r>
      <w:r w:rsidR="00845FC3" w:rsidRPr="00A244CD">
        <w:rPr>
          <w:rFonts w:ascii="Times New Roman" w:hAnsi="Times New Roman" w:cs="Times New Roman"/>
        </w:rPr>
        <w:fldChar w:fldCharType="end"/>
      </w:r>
      <w:r w:rsidR="00D20606" w:rsidRPr="00A244CD">
        <w:rPr>
          <w:rFonts w:ascii="Times New Roman" w:hAnsi="Times New Roman" w:cs="Times New Roman"/>
        </w:rPr>
        <w:t>e)</w:t>
      </w:r>
      <w:r w:rsidR="00291BAB">
        <w:rPr>
          <w:rFonts w:ascii="Times New Roman" w:hAnsi="Times New Roman" w:cs="Times New Roman"/>
        </w:rPr>
        <w:t>.</w:t>
      </w:r>
      <w:r w:rsidR="00D20606" w:rsidRPr="00A244CD">
        <w:rPr>
          <w:rFonts w:ascii="Times New Roman" w:hAnsi="Times New Roman" w:cs="Times New Roman"/>
        </w:rPr>
        <w:t xml:space="preserve"> </w:t>
      </w:r>
      <w:r w:rsidR="00291BAB">
        <w:rPr>
          <w:rFonts w:ascii="Times New Roman" w:hAnsi="Times New Roman" w:cs="Times New Roman"/>
        </w:rPr>
        <w:t>S</w:t>
      </w:r>
      <w:r w:rsidR="00D20606" w:rsidRPr="00A244CD">
        <w:rPr>
          <w:rFonts w:ascii="Times New Roman" w:hAnsi="Times New Roman" w:cs="Times New Roman"/>
        </w:rPr>
        <w:t>evere hail and wind reports</w:t>
      </w:r>
      <w:r w:rsidR="00291BAB">
        <w:rPr>
          <w:rFonts w:ascii="Times New Roman" w:hAnsi="Times New Roman" w:cs="Times New Roman"/>
        </w:rPr>
        <w:t xml:space="preserve"> followed</w:t>
      </w:r>
      <w:r w:rsidR="00BF60F4">
        <w:rPr>
          <w:rFonts w:ascii="Times New Roman" w:hAnsi="Times New Roman" w:cs="Times New Roman"/>
        </w:rPr>
        <w:t>,</w:t>
      </w:r>
      <w:r w:rsidR="00291BAB">
        <w:rPr>
          <w:rFonts w:ascii="Times New Roman" w:hAnsi="Times New Roman" w:cs="Times New Roman"/>
        </w:rPr>
        <w:t xml:space="preserve"> as did the development of</w:t>
      </w:r>
      <w:r w:rsidR="00D20606" w:rsidRPr="00A244CD">
        <w:rPr>
          <w:rFonts w:ascii="Times New Roman" w:hAnsi="Times New Roman" w:cs="Times New Roman"/>
        </w:rPr>
        <w:t xml:space="preserve"> an AACP by 22:51 UTC (</w:t>
      </w:r>
      <w:r w:rsidR="00845FC3" w:rsidRPr="00A244CD">
        <w:rPr>
          <w:rFonts w:ascii="Times New Roman" w:hAnsi="Times New Roman" w:cs="Times New Roman"/>
        </w:rPr>
        <w:fldChar w:fldCharType="begin"/>
      </w:r>
      <w:r w:rsidR="00845FC3" w:rsidRPr="00A244CD">
        <w:rPr>
          <w:rFonts w:ascii="Times New Roman" w:hAnsi="Times New Roman" w:cs="Times New Roman"/>
        </w:rPr>
        <w:instrText xml:space="preserve"> REF _Ref24092449 \h </w:instrText>
      </w:r>
      <w:r w:rsidR="00A244CD">
        <w:rPr>
          <w:rFonts w:ascii="Times New Roman" w:hAnsi="Times New Roman" w:cs="Times New Roman"/>
        </w:rPr>
        <w:instrText xml:space="preserve"> \* MERGEFORMAT </w:instrText>
      </w:r>
      <w:r w:rsidR="00845FC3" w:rsidRPr="00A244CD">
        <w:rPr>
          <w:rFonts w:ascii="Times New Roman" w:hAnsi="Times New Roman" w:cs="Times New Roman"/>
        </w:rPr>
      </w:r>
      <w:r w:rsidR="00845FC3" w:rsidRPr="00A244CD">
        <w:rPr>
          <w:rFonts w:ascii="Times New Roman" w:hAnsi="Times New Roman" w:cs="Times New Roman"/>
        </w:rPr>
        <w:fldChar w:fldCharType="separate"/>
      </w:r>
      <w:r w:rsidR="00795693" w:rsidRPr="00795693">
        <w:rPr>
          <w:rFonts w:ascii="Times New Roman" w:hAnsi="Times New Roman" w:cs="Times New Roman"/>
        </w:rPr>
        <w:t xml:space="preserve">Figure </w:t>
      </w:r>
      <w:r w:rsidR="00795693" w:rsidRPr="00795693">
        <w:rPr>
          <w:rFonts w:ascii="Times New Roman" w:hAnsi="Times New Roman" w:cs="Times New Roman"/>
          <w:noProof/>
        </w:rPr>
        <w:t>9</w:t>
      </w:r>
      <w:r w:rsidR="00845FC3" w:rsidRPr="00A244CD">
        <w:rPr>
          <w:rFonts w:ascii="Times New Roman" w:hAnsi="Times New Roman" w:cs="Times New Roman"/>
        </w:rPr>
        <w:fldChar w:fldCharType="end"/>
      </w:r>
      <w:r w:rsidR="00D20606" w:rsidRPr="00A244CD">
        <w:rPr>
          <w:rFonts w:ascii="Times New Roman" w:hAnsi="Times New Roman" w:cs="Times New Roman"/>
        </w:rPr>
        <w:t xml:space="preserve">f). The </w:t>
      </w:r>
      <w:r w:rsidR="00D15F08">
        <w:rPr>
          <w:rFonts w:ascii="Times New Roman" w:hAnsi="Times New Roman" w:cs="Times New Roman"/>
        </w:rPr>
        <w:t xml:space="preserve">ICP of the </w:t>
      </w:r>
      <w:r w:rsidR="00D20606" w:rsidRPr="00A244CD">
        <w:rPr>
          <w:rFonts w:ascii="Times New Roman" w:hAnsi="Times New Roman" w:cs="Times New Roman"/>
        </w:rPr>
        <w:t xml:space="preserve">storm that moved into Arkansas </w:t>
      </w:r>
      <w:r w:rsidR="0077691B" w:rsidRPr="00A244CD">
        <w:rPr>
          <w:rFonts w:ascii="Times New Roman" w:hAnsi="Times New Roman" w:cs="Times New Roman"/>
        </w:rPr>
        <w:t>decreased</w:t>
      </w:r>
      <w:r w:rsidR="00D20606" w:rsidRPr="00A244CD">
        <w:rPr>
          <w:rFonts w:ascii="Times New Roman" w:hAnsi="Times New Roman" w:cs="Times New Roman"/>
        </w:rPr>
        <w:t xml:space="preserve"> </w:t>
      </w:r>
      <w:r w:rsidR="00D15F08">
        <w:rPr>
          <w:rFonts w:ascii="Times New Roman" w:hAnsi="Times New Roman" w:cs="Times New Roman"/>
        </w:rPr>
        <w:t>from above 90% to below 25%</w:t>
      </w:r>
      <w:r w:rsidR="0036767E">
        <w:rPr>
          <w:rFonts w:ascii="Times New Roman" w:hAnsi="Times New Roman" w:cs="Times New Roman"/>
        </w:rPr>
        <w:t xml:space="preserve">, consistent with </w:t>
      </w:r>
      <w:r w:rsidR="00E92D27">
        <w:rPr>
          <w:rFonts w:ascii="Times New Roman" w:hAnsi="Times New Roman" w:cs="Times New Roman"/>
        </w:rPr>
        <w:t>loss of robust textual and thermal patterns</w:t>
      </w:r>
      <w:r w:rsidR="00D20606" w:rsidRPr="00A244CD">
        <w:rPr>
          <w:rFonts w:ascii="Times New Roman" w:hAnsi="Times New Roman" w:cs="Times New Roman"/>
        </w:rPr>
        <w:t xml:space="preserve">. No severe reports were associated with this storm after the ICP dropped below </w:t>
      </w:r>
      <w:r w:rsidR="00D15F08">
        <w:rPr>
          <w:rFonts w:ascii="Times New Roman" w:hAnsi="Times New Roman" w:cs="Times New Roman"/>
        </w:rPr>
        <w:t>25</w:t>
      </w:r>
      <w:r w:rsidR="00D20606" w:rsidRPr="00A244CD">
        <w:rPr>
          <w:rFonts w:ascii="Times New Roman" w:hAnsi="Times New Roman" w:cs="Times New Roman"/>
        </w:rPr>
        <w:t xml:space="preserve">%. This example </w:t>
      </w:r>
      <w:r w:rsidR="004F20E7">
        <w:rPr>
          <w:rFonts w:ascii="Times New Roman" w:hAnsi="Times New Roman" w:cs="Times New Roman"/>
        </w:rPr>
        <w:t>illustrates</w:t>
      </w:r>
      <w:r w:rsidR="004F20E7" w:rsidRPr="00A244CD">
        <w:rPr>
          <w:rFonts w:ascii="Times New Roman" w:hAnsi="Times New Roman" w:cs="Times New Roman"/>
        </w:rPr>
        <w:t xml:space="preserve"> </w:t>
      </w:r>
      <w:r w:rsidR="004F20E7">
        <w:rPr>
          <w:rFonts w:ascii="Times New Roman" w:hAnsi="Times New Roman" w:cs="Times New Roman"/>
        </w:rPr>
        <w:t>that the</w:t>
      </w:r>
      <w:r w:rsidR="00D20606" w:rsidRPr="00A244CD">
        <w:rPr>
          <w:rFonts w:ascii="Times New Roman" w:hAnsi="Times New Roman" w:cs="Times New Roman"/>
        </w:rPr>
        <w:t xml:space="preserve"> </w:t>
      </w:r>
      <w:proofErr w:type="spellStart"/>
      <w:r w:rsidR="00DB60B5">
        <w:rPr>
          <w:rFonts w:ascii="Times New Roman" w:hAnsi="Times New Roman" w:cs="Times New Roman"/>
        </w:rPr>
        <w:t>ConvNet</w:t>
      </w:r>
      <w:proofErr w:type="spellEnd"/>
      <w:r w:rsidR="00D20606" w:rsidRPr="00A244CD">
        <w:rPr>
          <w:rFonts w:ascii="Times New Roman" w:hAnsi="Times New Roman" w:cs="Times New Roman"/>
        </w:rPr>
        <w:t xml:space="preserve"> </w:t>
      </w:r>
      <w:r w:rsidR="007E138A">
        <w:rPr>
          <w:rFonts w:ascii="Times New Roman" w:hAnsi="Times New Roman" w:cs="Times New Roman"/>
        </w:rPr>
        <w:t>results are consistent with manual interpretation of ABI imagery even when merging anvils from multiple updraft regions complicates the scene</w:t>
      </w:r>
      <w:r w:rsidR="00D20606" w:rsidRPr="00A244CD">
        <w:rPr>
          <w:rFonts w:ascii="Times New Roman" w:hAnsi="Times New Roman" w:cs="Times New Roman"/>
        </w:rPr>
        <w:t xml:space="preserve">. </w:t>
      </w:r>
    </w:p>
    <w:p w14:paraId="08555906" w14:textId="38716EBA" w:rsidR="003B797B" w:rsidRPr="00A244CD" w:rsidRDefault="003B797B"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Kansas / Missouri – 15-16 August 201</w:t>
      </w:r>
      <w:r w:rsidR="00D77789">
        <w:rPr>
          <w:rFonts w:ascii="Times New Roman" w:hAnsi="Times New Roman" w:cs="Times New Roman"/>
        </w:rPr>
        <w:t>9</w:t>
      </w:r>
    </w:p>
    <w:p w14:paraId="73A7F588" w14:textId="5BD40367" w:rsidR="00B67C0A" w:rsidRPr="00A244CD" w:rsidRDefault="00D77789" w:rsidP="00B67C0A">
      <w:pPr>
        <w:spacing w:line="480" w:lineRule="auto"/>
        <w:ind w:firstLine="720"/>
        <w:rPr>
          <w:rFonts w:ascii="Times New Roman" w:hAnsi="Times New Roman" w:cs="Times New Roman"/>
        </w:rPr>
      </w:pPr>
      <w:r>
        <w:rPr>
          <w:rFonts w:ascii="Times New Roman" w:hAnsi="Times New Roman" w:cs="Times New Roman"/>
        </w:rPr>
        <w:t xml:space="preserve">On 15-16 </w:t>
      </w:r>
      <w:r w:rsidR="00B67C0A" w:rsidRPr="00A244CD">
        <w:rPr>
          <w:rFonts w:ascii="Times New Roman" w:hAnsi="Times New Roman" w:cs="Times New Roman"/>
        </w:rPr>
        <w:t>August</w:t>
      </w:r>
      <w:r>
        <w:rPr>
          <w:rFonts w:ascii="Times New Roman" w:hAnsi="Times New Roman" w:cs="Times New Roman"/>
        </w:rPr>
        <w:t xml:space="preserve"> 2019</w:t>
      </w:r>
      <w:r w:rsidR="00B67C0A" w:rsidRPr="00A244CD">
        <w:rPr>
          <w:rFonts w:ascii="Times New Roman" w:hAnsi="Times New Roman" w:cs="Times New Roman"/>
        </w:rPr>
        <w:t xml:space="preserve">, a cold front initiated very strong storms in northern Kansas with three different areas of </w:t>
      </w:r>
      <w:r w:rsidR="00746630">
        <w:rPr>
          <w:rFonts w:ascii="Times New Roman" w:hAnsi="Times New Roman" w:cs="Times New Roman"/>
        </w:rPr>
        <w:t>developing/mature</w:t>
      </w:r>
      <w:r w:rsidR="00B67C0A" w:rsidRPr="00A244CD">
        <w:rPr>
          <w:rFonts w:ascii="Times New Roman" w:hAnsi="Times New Roman" w:cs="Times New Roman"/>
        </w:rPr>
        <w:t xml:space="preserve"> convection, with </w:t>
      </w:r>
      <w:r w:rsidR="0077691B" w:rsidRPr="00A244CD">
        <w:rPr>
          <w:rFonts w:ascii="Times New Roman" w:hAnsi="Times New Roman" w:cs="Times New Roman"/>
        </w:rPr>
        <w:t xml:space="preserve">maximum </w:t>
      </w:r>
      <w:r w:rsidR="00B67C0A" w:rsidRPr="00A244CD">
        <w:rPr>
          <w:rFonts w:ascii="Times New Roman" w:hAnsi="Times New Roman" w:cs="Times New Roman"/>
        </w:rPr>
        <w:t xml:space="preserve">ICP ≥ 25%, ICP ≥ 50%, and ICP </w:t>
      </w:r>
      <w:r w:rsidR="00AE294A" w:rsidRPr="00A244CD">
        <w:rPr>
          <w:rFonts w:ascii="Times New Roman" w:hAnsi="Times New Roman" w:cs="Times New Roman"/>
        </w:rPr>
        <w:t>≥ 50%</w:t>
      </w:r>
      <w:r w:rsidR="00B67C0A" w:rsidRPr="00A244CD">
        <w:rPr>
          <w:rFonts w:ascii="Times New Roman" w:hAnsi="Times New Roman" w:cs="Times New Roman"/>
        </w:rPr>
        <w:t xml:space="preserve"> </w:t>
      </w:r>
      <w:r w:rsidR="008C511A" w:rsidRPr="00A244CD">
        <w:rPr>
          <w:rFonts w:ascii="Times New Roman" w:hAnsi="Times New Roman" w:cs="Times New Roman"/>
        </w:rPr>
        <w:t xml:space="preserve">(from </w:t>
      </w:r>
      <w:r w:rsidR="00AE294A">
        <w:rPr>
          <w:rFonts w:ascii="Times New Roman" w:hAnsi="Times New Roman" w:cs="Times New Roman"/>
        </w:rPr>
        <w:t xml:space="preserve">left to right in </w:t>
      </w:r>
      <w:r w:rsidR="00AE294A" w:rsidRPr="00A244CD">
        <w:rPr>
          <w:rFonts w:ascii="Times New Roman" w:hAnsi="Times New Roman" w:cs="Times New Roman"/>
        </w:rPr>
        <w:fldChar w:fldCharType="begin"/>
      </w:r>
      <w:r w:rsidR="00AE294A" w:rsidRPr="00A244CD">
        <w:rPr>
          <w:rFonts w:ascii="Times New Roman" w:hAnsi="Times New Roman" w:cs="Times New Roman"/>
        </w:rPr>
        <w:instrText xml:space="preserve"> REF _Ref24110630 \h </w:instrText>
      </w:r>
      <w:r w:rsidR="00AE294A">
        <w:rPr>
          <w:rFonts w:ascii="Times New Roman" w:hAnsi="Times New Roman" w:cs="Times New Roman"/>
        </w:rPr>
        <w:instrText xml:space="preserve"> \* MERGEFORMAT </w:instrText>
      </w:r>
      <w:r w:rsidR="00AE294A" w:rsidRPr="00A244CD">
        <w:rPr>
          <w:rFonts w:ascii="Times New Roman" w:hAnsi="Times New Roman" w:cs="Times New Roman"/>
        </w:rPr>
      </w:r>
      <w:r w:rsidR="00AE294A" w:rsidRPr="00A244CD">
        <w:rPr>
          <w:rFonts w:ascii="Times New Roman" w:hAnsi="Times New Roman" w:cs="Times New Roman"/>
        </w:rPr>
        <w:fldChar w:fldCharType="separate"/>
      </w:r>
      <w:r w:rsidR="00795693" w:rsidRPr="00030A44">
        <w:rPr>
          <w:rFonts w:ascii="Times New Roman" w:hAnsi="Times New Roman" w:cs="Times New Roman"/>
        </w:rPr>
        <w:t xml:space="preserve">Figure </w:t>
      </w:r>
      <w:r w:rsidR="00795693" w:rsidRPr="00030A44">
        <w:rPr>
          <w:rFonts w:ascii="Times New Roman" w:hAnsi="Times New Roman" w:cs="Times New Roman"/>
          <w:noProof/>
        </w:rPr>
        <w:t>10</w:t>
      </w:r>
      <w:r w:rsidR="00AE294A" w:rsidRPr="00A244CD">
        <w:rPr>
          <w:rFonts w:ascii="Times New Roman" w:hAnsi="Times New Roman" w:cs="Times New Roman"/>
        </w:rPr>
        <w:fldChar w:fldCharType="end"/>
      </w:r>
      <w:r w:rsidR="00AE294A" w:rsidRPr="00A244CD">
        <w:rPr>
          <w:rFonts w:ascii="Times New Roman" w:hAnsi="Times New Roman" w:cs="Times New Roman"/>
        </w:rPr>
        <w:t>a</w:t>
      </w:r>
      <w:r w:rsidR="008C511A" w:rsidRPr="00A244CD">
        <w:rPr>
          <w:rFonts w:ascii="Times New Roman" w:hAnsi="Times New Roman" w:cs="Times New Roman"/>
        </w:rPr>
        <w:t xml:space="preserve">) </w:t>
      </w:r>
      <w:r w:rsidR="00263CEC">
        <w:rPr>
          <w:rFonts w:ascii="Times New Roman" w:hAnsi="Times New Roman" w:cs="Times New Roman"/>
        </w:rPr>
        <w:t>at</w:t>
      </w:r>
      <w:r w:rsidR="00B67C0A" w:rsidRPr="00A244CD">
        <w:rPr>
          <w:rFonts w:ascii="Times New Roman" w:hAnsi="Times New Roman" w:cs="Times New Roman"/>
        </w:rPr>
        <w:t xml:space="preserve"> 23:16 UT</w:t>
      </w:r>
      <w:r w:rsidR="00AE294A">
        <w:rPr>
          <w:rFonts w:ascii="Times New Roman" w:hAnsi="Times New Roman" w:cs="Times New Roman"/>
        </w:rPr>
        <w:t>C</w:t>
      </w:r>
      <w:r w:rsidR="00736295">
        <w:rPr>
          <w:rFonts w:ascii="Times New Roman" w:hAnsi="Times New Roman" w:cs="Times New Roman"/>
        </w:rPr>
        <w:t xml:space="preserve"> on 15 August</w:t>
      </w:r>
      <w:r w:rsidR="00B67C0A" w:rsidRPr="00A244CD">
        <w:rPr>
          <w:rFonts w:ascii="Times New Roman" w:hAnsi="Times New Roman" w:cs="Times New Roman"/>
        </w:rPr>
        <w:t>. The</w:t>
      </w:r>
      <w:r w:rsidR="001746A7">
        <w:rPr>
          <w:rFonts w:ascii="Times New Roman" w:hAnsi="Times New Roman" w:cs="Times New Roman"/>
        </w:rPr>
        <w:t xml:space="preserve"> contoured</w:t>
      </w:r>
      <w:r w:rsidR="00B67C0A" w:rsidRPr="00A244CD">
        <w:rPr>
          <w:rFonts w:ascii="Times New Roman" w:hAnsi="Times New Roman" w:cs="Times New Roman"/>
        </w:rPr>
        <w:t xml:space="preserve"> regions </w:t>
      </w:r>
      <w:r w:rsidR="001746A7">
        <w:rPr>
          <w:rFonts w:ascii="Times New Roman" w:hAnsi="Times New Roman" w:cs="Times New Roman"/>
        </w:rPr>
        <w:t xml:space="preserve">were associated with OTs </w:t>
      </w:r>
      <w:r w:rsidR="00B67C0A" w:rsidRPr="00A244CD">
        <w:rPr>
          <w:rFonts w:ascii="Times New Roman" w:hAnsi="Times New Roman" w:cs="Times New Roman"/>
        </w:rPr>
        <w:t xml:space="preserve">and </w:t>
      </w:r>
      <w:r w:rsidR="001746A7">
        <w:rPr>
          <w:rFonts w:ascii="Times New Roman" w:hAnsi="Times New Roman" w:cs="Times New Roman"/>
        </w:rPr>
        <w:t xml:space="preserve">strong </w:t>
      </w:r>
      <w:r w:rsidR="00B67C0A" w:rsidRPr="00A244CD">
        <w:rPr>
          <w:rFonts w:ascii="Times New Roman" w:hAnsi="Times New Roman" w:cs="Times New Roman"/>
        </w:rPr>
        <w:t>BT gradients on the edge of anvil clouds</w:t>
      </w:r>
      <w:r w:rsidR="00C15644">
        <w:rPr>
          <w:rFonts w:ascii="Times New Roman" w:hAnsi="Times New Roman" w:cs="Times New Roman"/>
        </w:rPr>
        <w:t xml:space="preserve"> near the primary overshoot region</w:t>
      </w:r>
      <w:r w:rsidR="00B67C0A" w:rsidRPr="00A244CD">
        <w:rPr>
          <w:rFonts w:ascii="Times New Roman" w:hAnsi="Times New Roman" w:cs="Times New Roman"/>
        </w:rPr>
        <w:t xml:space="preserve">. </w:t>
      </w:r>
      <w:r w:rsidR="00746630">
        <w:rPr>
          <w:rFonts w:ascii="Times New Roman" w:hAnsi="Times New Roman" w:cs="Times New Roman"/>
        </w:rPr>
        <w:t>The</w:t>
      </w:r>
      <w:r w:rsidR="00B67C0A" w:rsidRPr="00A244CD">
        <w:rPr>
          <w:rFonts w:ascii="Times New Roman" w:hAnsi="Times New Roman" w:cs="Times New Roman"/>
        </w:rPr>
        <w:t xml:space="preserve"> 23:41 UTC</w:t>
      </w:r>
      <w:r w:rsidR="00746630">
        <w:rPr>
          <w:rFonts w:ascii="Times New Roman" w:hAnsi="Times New Roman" w:cs="Times New Roman"/>
        </w:rPr>
        <w:t xml:space="preserve"> and 00:41 UTC images (</w:t>
      </w:r>
      <w:r w:rsidR="00746630" w:rsidRPr="00A244CD">
        <w:rPr>
          <w:rFonts w:ascii="Times New Roman" w:hAnsi="Times New Roman" w:cs="Times New Roman"/>
        </w:rPr>
        <w:fldChar w:fldCharType="begin"/>
      </w:r>
      <w:r w:rsidR="00746630" w:rsidRPr="00A244CD">
        <w:rPr>
          <w:rFonts w:ascii="Times New Roman" w:hAnsi="Times New Roman" w:cs="Times New Roman"/>
        </w:rPr>
        <w:instrText xml:space="preserve"> REF _Ref24110630 \h </w:instrText>
      </w:r>
      <w:r w:rsidR="00746630">
        <w:rPr>
          <w:rFonts w:ascii="Times New Roman" w:hAnsi="Times New Roman" w:cs="Times New Roman"/>
        </w:rPr>
        <w:instrText xml:space="preserve"> \* MERGEFORMAT </w:instrText>
      </w:r>
      <w:r w:rsidR="00746630" w:rsidRPr="00A244CD">
        <w:rPr>
          <w:rFonts w:ascii="Times New Roman" w:hAnsi="Times New Roman" w:cs="Times New Roman"/>
        </w:rPr>
      </w:r>
      <w:r w:rsidR="00746630" w:rsidRPr="00A244CD">
        <w:rPr>
          <w:rFonts w:ascii="Times New Roman" w:hAnsi="Times New Roman" w:cs="Times New Roman"/>
        </w:rPr>
        <w:fldChar w:fldCharType="separate"/>
      </w:r>
      <w:r w:rsidR="00795693" w:rsidRPr="00030A44">
        <w:rPr>
          <w:rFonts w:ascii="Times New Roman" w:hAnsi="Times New Roman" w:cs="Times New Roman"/>
        </w:rPr>
        <w:t xml:space="preserve">Figure </w:t>
      </w:r>
      <w:r w:rsidR="00795693" w:rsidRPr="00030A44">
        <w:rPr>
          <w:rFonts w:ascii="Times New Roman" w:hAnsi="Times New Roman" w:cs="Times New Roman"/>
          <w:noProof/>
        </w:rPr>
        <w:t>10</w:t>
      </w:r>
      <w:r w:rsidR="00746630" w:rsidRPr="00A244CD">
        <w:rPr>
          <w:rFonts w:ascii="Times New Roman" w:hAnsi="Times New Roman" w:cs="Times New Roman"/>
        </w:rPr>
        <w:fldChar w:fldCharType="end"/>
      </w:r>
      <w:r w:rsidR="00746630" w:rsidRPr="00A244CD">
        <w:rPr>
          <w:rFonts w:ascii="Times New Roman" w:hAnsi="Times New Roman" w:cs="Times New Roman"/>
        </w:rPr>
        <w:t>b</w:t>
      </w:r>
      <w:r w:rsidR="00746630">
        <w:rPr>
          <w:rFonts w:ascii="Times New Roman" w:hAnsi="Times New Roman" w:cs="Times New Roman"/>
        </w:rPr>
        <w:t xml:space="preserve"> and </w:t>
      </w:r>
      <w:r w:rsidR="00746630" w:rsidRPr="00A244CD">
        <w:rPr>
          <w:rFonts w:ascii="Times New Roman" w:hAnsi="Times New Roman" w:cs="Times New Roman"/>
        </w:rPr>
        <w:fldChar w:fldCharType="begin"/>
      </w:r>
      <w:r w:rsidR="00746630" w:rsidRPr="00A244CD">
        <w:rPr>
          <w:rFonts w:ascii="Times New Roman" w:hAnsi="Times New Roman" w:cs="Times New Roman"/>
        </w:rPr>
        <w:instrText xml:space="preserve"> REF _Ref24110630 \h </w:instrText>
      </w:r>
      <w:r w:rsidR="00746630">
        <w:rPr>
          <w:rFonts w:ascii="Times New Roman" w:hAnsi="Times New Roman" w:cs="Times New Roman"/>
        </w:rPr>
        <w:instrText xml:space="preserve"> \* MERGEFORMAT </w:instrText>
      </w:r>
      <w:r w:rsidR="00746630" w:rsidRPr="00A244CD">
        <w:rPr>
          <w:rFonts w:ascii="Times New Roman" w:hAnsi="Times New Roman" w:cs="Times New Roman"/>
        </w:rPr>
      </w:r>
      <w:r w:rsidR="00746630" w:rsidRPr="00A244CD">
        <w:rPr>
          <w:rFonts w:ascii="Times New Roman" w:hAnsi="Times New Roman" w:cs="Times New Roman"/>
        </w:rPr>
        <w:fldChar w:fldCharType="separate"/>
      </w:r>
      <w:r w:rsidR="00795693" w:rsidRPr="00030A44">
        <w:rPr>
          <w:rFonts w:ascii="Times New Roman" w:hAnsi="Times New Roman" w:cs="Times New Roman"/>
        </w:rPr>
        <w:t xml:space="preserve">Figure </w:t>
      </w:r>
      <w:r w:rsidR="00795693" w:rsidRPr="00030A44">
        <w:rPr>
          <w:rFonts w:ascii="Times New Roman" w:hAnsi="Times New Roman" w:cs="Times New Roman"/>
          <w:noProof/>
        </w:rPr>
        <w:t>10</w:t>
      </w:r>
      <w:r w:rsidR="00746630" w:rsidRPr="00A244CD">
        <w:rPr>
          <w:rFonts w:ascii="Times New Roman" w:hAnsi="Times New Roman" w:cs="Times New Roman"/>
        </w:rPr>
        <w:fldChar w:fldCharType="end"/>
      </w:r>
      <w:r w:rsidR="00746630" w:rsidRPr="00A244CD">
        <w:rPr>
          <w:rFonts w:ascii="Times New Roman" w:hAnsi="Times New Roman" w:cs="Times New Roman"/>
        </w:rPr>
        <w:t>c</w:t>
      </w:r>
      <w:r w:rsidR="00746630">
        <w:rPr>
          <w:rFonts w:ascii="Times New Roman" w:hAnsi="Times New Roman" w:cs="Times New Roman"/>
        </w:rPr>
        <w:t xml:space="preserve">, respectively) show that the storms that originated in </w:t>
      </w:r>
      <w:r w:rsidR="00CD7060">
        <w:rPr>
          <w:rFonts w:ascii="Times New Roman" w:hAnsi="Times New Roman" w:cs="Times New Roman"/>
        </w:rPr>
        <w:t>northeast</w:t>
      </w:r>
      <w:r w:rsidR="00746630">
        <w:rPr>
          <w:rFonts w:ascii="Times New Roman" w:hAnsi="Times New Roman" w:cs="Times New Roman"/>
        </w:rPr>
        <w:t xml:space="preserve"> Kansas continued to develop a satellite presentation indicative of vigorous convection and the associated ICP increased to</w:t>
      </w:r>
      <w:r w:rsidR="00B67C0A" w:rsidRPr="00A244CD">
        <w:rPr>
          <w:rFonts w:ascii="Times New Roman" w:hAnsi="Times New Roman" w:cs="Times New Roman"/>
        </w:rPr>
        <w:t xml:space="preserve"> ≥ 90%</w:t>
      </w:r>
      <w:r w:rsidR="00B54F32">
        <w:rPr>
          <w:rFonts w:ascii="Times New Roman" w:hAnsi="Times New Roman" w:cs="Times New Roman"/>
        </w:rPr>
        <w:t>. S</w:t>
      </w:r>
      <w:r w:rsidR="00746630">
        <w:rPr>
          <w:rFonts w:ascii="Times New Roman" w:hAnsi="Times New Roman" w:cs="Times New Roman"/>
        </w:rPr>
        <w:t>evere hail was reported</w:t>
      </w:r>
      <w:r w:rsidR="00B67C0A" w:rsidRPr="00A244CD">
        <w:rPr>
          <w:rFonts w:ascii="Times New Roman" w:hAnsi="Times New Roman" w:cs="Times New Roman"/>
        </w:rPr>
        <w:t xml:space="preserve">. </w:t>
      </w:r>
      <w:r w:rsidR="00FA0D48">
        <w:rPr>
          <w:rFonts w:ascii="Times New Roman" w:hAnsi="Times New Roman" w:cs="Times New Roman"/>
        </w:rPr>
        <w:t>As is apparent in one of the last ABI images prior to sunset (</w:t>
      </w:r>
      <w:r w:rsidR="00FA0D48" w:rsidRPr="00A244CD">
        <w:rPr>
          <w:rFonts w:ascii="Times New Roman" w:hAnsi="Times New Roman" w:cs="Times New Roman"/>
        </w:rPr>
        <w:fldChar w:fldCharType="begin"/>
      </w:r>
      <w:r w:rsidR="00FA0D48" w:rsidRPr="00A244CD">
        <w:rPr>
          <w:rFonts w:ascii="Times New Roman" w:hAnsi="Times New Roman" w:cs="Times New Roman"/>
        </w:rPr>
        <w:instrText xml:space="preserve"> REF _Ref24110630 \h </w:instrText>
      </w:r>
      <w:r w:rsidR="00FA0D48">
        <w:rPr>
          <w:rFonts w:ascii="Times New Roman" w:hAnsi="Times New Roman" w:cs="Times New Roman"/>
        </w:rPr>
        <w:instrText xml:space="preserve"> \* MERGEFORMAT </w:instrText>
      </w:r>
      <w:r w:rsidR="00FA0D48" w:rsidRPr="00A244CD">
        <w:rPr>
          <w:rFonts w:ascii="Times New Roman" w:hAnsi="Times New Roman" w:cs="Times New Roman"/>
        </w:rPr>
      </w:r>
      <w:r w:rsidR="00FA0D48" w:rsidRPr="00A244CD">
        <w:rPr>
          <w:rFonts w:ascii="Times New Roman" w:hAnsi="Times New Roman" w:cs="Times New Roman"/>
        </w:rPr>
        <w:fldChar w:fldCharType="separate"/>
      </w:r>
      <w:r w:rsidR="00795693" w:rsidRPr="00030A44">
        <w:rPr>
          <w:rFonts w:ascii="Times New Roman" w:hAnsi="Times New Roman" w:cs="Times New Roman"/>
        </w:rPr>
        <w:t xml:space="preserve">Figure </w:t>
      </w:r>
      <w:r w:rsidR="00795693" w:rsidRPr="00030A44">
        <w:rPr>
          <w:rFonts w:ascii="Times New Roman" w:hAnsi="Times New Roman" w:cs="Times New Roman"/>
          <w:noProof/>
        </w:rPr>
        <w:t>10</w:t>
      </w:r>
      <w:r w:rsidR="00FA0D48" w:rsidRPr="00A244CD">
        <w:rPr>
          <w:rFonts w:ascii="Times New Roman" w:hAnsi="Times New Roman" w:cs="Times New Roman"/>
        </w:rPr>
        <w:fldChar w:fldCharType="end"/>
      </w:r>
      <w:r w:rsidR="00FA0D48" w:rsidRPr="00A244CD">
        <w:rPr>
          <w:rFonts w:ascii="Times New Roman" w:hAnsi="Times New Roman" w:cs="Times New Roman"/>
        </w:rPr>
        <w:t>c</w:t>
      </w:r>
      <w:r w:rsidR="00FA0D48">
        <w:rPr>
          <w:rFonts w:ascii="Times New Roman" w:hAnsi="Times New Roman" w:cs="Times New Roman"/>
        </w:rPr>
        <w:t>), t</w:t>
      </w:r>
      <w:r w:rsidR="00B67C0A" w:rsidRPr="00A244CD">
        <w:rPr>
          <w:rFonts w:ascii="Times New Roman" w:hAnsi="Times New Roman" w:cs="Times New Roman"/>
        </w:rPr>
        <w:t>he</w:t>
      </w:r>
      <w:r w:rsidR="00B54F32">
        <w:rPr>
          <w:rFonts w:ascii="Times New Roman" w:hAnsi="Times New Roman" w:cs="Times New Roman"/>
        </w:rPr>
        <w:t xml:space="preserve"> storms also appeared to develop</w:t>
      </w:r>
      <w:r w:rsidR="00B67C0A" w:rsidRPr="00A244CD">
        <w:rPr>
          <w:rFonts w:ascii="Times New Roman" w:hAnsi="Times New Roman" w:cs="Times New Roman"/>
        </w:rPr>
        <w:t xml:space="preserve"> AACPs. </w:t>
      </w:r>
      <w:r w:rsidR="00F00893">
        <w:rPr>
          <w:rFonts w:ascii="Times New Roman" w:hAnsi="Times New Roman" w:cs="Times New Roman"/>
        </w:rPr>
        <w:t xml:space="preserve">In the </w:t>
      </w:r>
      <w:r w:rsidR="00F00893" w:rsidRPr="00030A44">
        <w:rPr>
          <w:rFonts w:ascii="Times New Roman" w:hAnsi="Times New Roman" w:cs="Times New Roman"/>
        </w:rPr>
        <w:t>absence of sunlight</w:t>
      </w:r>
      <w:r w:rsidR="00B67C0A" w:rsidRPr="00030A44">
        <w:rPr>
          <w:rFonts w:ascii="Times New Roman" w:hAnsi="Times New Roman" w:cs="Times New Roman"/>
        </w:rPr>
        <w:t xml:space="preserve">, ABI CH13 and </w:t>
      </w:r>
      <w:r w:rsidR="008D4B72" w:rsidRPr="00030A44">
        <w:rPr>
          <w:rFonts w:ascii="Times New Roman" w:hAnsi="Times New Roman" w:cs="Times New Roman"/>
        </w:rPr>
        <w:t xml:space="preserve">the </w:t>
      </w:r>
      <w:r w:rsidR="00B67C0A" w:rsidRPr="00030A44">
        <w:rPr>
          <w:rFonts w:ascii="Times New Roman" w:hAnsi="Times New Roman" w:cs="Times New Roman"/>
        </w:rPr>
        <w:t xml:space="preserve">GLM FED </w:t>
      </w:r>
      <w:r w:rsidR="00030A44" w:rsidRPr="00030A44">
        <w:rPr>
          <w:rFonts w:ascii="Times New Roman" w:hAnsi="Times New Roman" w:cs="Times New Roman"/>
        </w:rPr>
        <w:t xml:space="preserve">are </w:t>
      </w:r>
      <w:r w:rsidR="006770F5" w:rsidRPr="00030A44">
        <w:rPr>
          <w:rFonts w:ascii="Times New Roman" w:hAnsi="Times New Roman" w:cs="Times New Roman"/>
        </w:rPr>
        <w:t>effectively</w:t>
      </w:r>
      <w:r w:rsidR="008D4B72" w:rsidRPr="00030A44">
        <w:rPr>
          <w:rFonts w:ascii="Times New Roman" w:hAnsi="Times New Roman" w:cs="Times New Roman"/>
        </w:rPr>
        <w:t xml:space="preserve"> the only image </w:t>
      </w:r>
      <w:r w:rsidR="00CD3428" w:rsidRPr="00030A44">
        <w:rPr>
          <w:rFonts w:ascii="Times New Roman" w:hAnsi="Times New Roman" w:cs="Times New Roman"/>
        </w:rPr>
        <w:t xml:space="preserve">inputs to the </w:t>
      </w:r>
      <w:proofErr w:type="spellStart"/>
      <w:r w:rsidR="00CD3428" w:rsidRPr="00030A44">
        <w:rPr>
          <w:rFonts w:ascii="Times New Roman" w:hAnsi="Times New Roman" w:cs="Times New Roman"/>
        </w:rPr>
        <w:t>ConvNet</w:t>
      </w:r>
      <w:proofErr w:type="spellEnd"/>
      <w:r w:rsidR="00FA0D48" w:rsidRPr="00030A44">
        <w:rPr>
          <w:rFonts w:ascii="Times New Roman" w:hAnsi="Times New Roman" w:cs="Times New Roman"/>
        </w:rPr>
        <w:t xml:space="preserve"> </w:t>
      </w:r>
      <w:r w:rsidR="00030A44" w:rsidRPr="00030A44">
        <w:rPr>
          <w:rFonts w:ascii="Times New Roman" w:hAnsi="Times New Roman" w:cs="Times New Roman"/>
        </w:rPr>
        <w:t>(</w:t>
      </w:r>
      <w:r w:rsidR="00030A44" w:rsidRPr="00030A44">
        <w:rPr>
          <w:rFonts w:ascii="Times New Roman" w:hAnsi="Times New Roman" w:cs="Times New Roman"/>
        </w:rPr>
        <w:fldChar w:fldCharType="begin"/>
      </w:r>
      <w:r w:rsidR="00030A44" w:rsidRPr="00030A44">
        <w:rPr>
          <w:rFonts w:ascii="Times New Roman" w:hAnsi="Times New Roman" w:cs="Times New Roman"/>
        </w:rPr>
        <w:instrText xml:space="preserve"> REF _Ref24110630 \h </w:instrText>
      </w:r>
      <w:r w:rsidR="00030A44" w:rsidRPr="00030A44">
        <w:rPr>
          <w:rFonts w:ascii="Times New Roman" w:hAnsi="Times New Roman" w:cs="Times New Roman"/>
        </w:rPr>
      </w:r>
      <w:r w:rsidR="00030A44">
        <w:rPr>
          <w:rFonts w:ascii="Times New Roman" w:hAnsi="Times New Roman" w:cs="Times New Roman"/>
        </w:rPr>
        <w:instrText xml:space="preserve"> \* MERGEFORMAT </w:instrText>
      </w:r>
      <w:r w:rsidR="00030A44" w:rsidRPr="00030A44">
        <w:rPr>
          <w:rFonts w:ascii="Times New Roman" w:hAnsi="Times New Roman" w:cs="Times New Roman"/>
        </w:rPr>
        <w:fldChar w:fldCharType="separate"/>
      </w:r>
      <w:r w:rsidR="00030A44" w:rsidRPr="00030A44">
        <w:rPr>
          <w:rFonts w:ascii="Times New Roman" w:hAnsi="Times New Roman" w:cs="Times New Roman"/>
          <w:color w:val="000000" w:themeColor="text1"/>
        </w:rPr>
        <w:t xml:space="preserve">Figure </w:t>
      </w:r>
      <w:r w:rsidR="00030A44" w:rsidRPr="00030A44">
        <w:rPr>
          <w:rFonts w:ascii="Times New Roman" w:hAnsi="Times New Roman" w:cs="Times New Roman"/>
          <w:noProof/>
          <w:color w:val="000000" w:themeColor="text1"/>
        </w:rPr>
        <w:t>10</w:t>
      </w:r>
      <w:r w:rsidR="00030A44" w:rsidRPr="00030A44">
        <w:rPr>
          <w:rFonts w:ascii="Times New Roman" w:hAnsi="Times New Roman" w:cs="Times New Roman"/>
        </w:rPr>
        <w:fldChar w:fldCharType="end"/>
      </w:r>
      <w:r w:rsidR="00FA0D48" w:rsidRPr="00030A44">
        <w:rPr>
          <w:rFonts w:ascii="Times New Roman" w:hAnsi="Times New Roman" w:cs="Times New Roman"/>
        </w:rPr>
        <w:t>d</w:t>
      </w:r>
      <w:r w:rsidR="00FA0D48">
        <w:rPr>
          <w:rFonts w:ascii="Times New Roman" w:hAnsi="Times New Roman" w:cs="Times New Roman"/>
        </w:rPr>
        <w:t>-f)</w:t>
      </w:r>
      <w:r w:rsidR="00781E2E">
        <w:rPr>
          <w:rFonts w:ascii="Times New Roman" w:hAnsi="Times New Roman" w:cs="Times New Roman"/>
        </w:rPr>
        <w:t>, as t</w:t>
      </w:r>
      <w:r w:rsidR="00B67C0A" w:rsidRPr="00A244CD">
        <w:rPr>
          <w:rFonts w:ascii="Times New Roman" w:hAnsi="Times New Roman" w:cs="Times New Roman"/>
        </w:rPr>
        <w:t xml:space="preserve">he CH02 reflectance </w:t>
      </w:r>
      <w:r w:rsidR="009F7E0D" w:rsidRPr="00A244CD">
        <w:rPr>
          <w:rFonts w:ascii="Times New Roman" w:hAnsi="Times New Roman" w:cs="Times New Roman"/>
        </w:rPr>
        <w:t>becomes a trivial</w:t>
      </w:r>
      <w:r w:rsidR="00B67C0A" w:rsidRPr="00A244CD">
        <w:rPr>
          <w:rFonts w:ascii="Times New Roman" w:hAnsi="Times New Roman" w:cs="Times New Roman"/>
        </w:rPr>
        <w:t xml:space="preserve"> </w:t>
      </w:r>
      <w:r w:rsidR="000D08C2" w:rsidRPr="00A244CD">
        <w:rPr>
          <w:rFonts w:ascii="Times New Roman" w:hAnsi="Times New Roman" w:cs="Times New Roman"/>
        </w:rPr>
        <w:t>predictor</w:t>
      </w:r>
      <w:r w:rsidR="00781E2E">
        <w:rPr>
          <w:rFonts w:ascii="Times New Roman" w:hAnsi="Times New Roman" w:cs="Times New Roman"/>
        </w:rPr>
        <w:t xml:space="preserve"> (value of zero everywhere)</w:t>
      </w:r>
      <w:r w:rsidR="00B67C0A" w:rsidRPr="00A244CD">
        <w:rPr>
          <w:rFonts w:ascii="Times New Roman" w:hAnsi="Times New Roman" w:cs="Times New Roman"/>
        </w:rPr>
        <w:t xml:space="preserve">. </w:t>
      </w:r>
      <w:r w:rsidR="001E72CB">
        <w:rPr>
          <w:rFonts w:ascii="Times New Roman" w:hAnsi="Times New Roman" w:cs="Times New Roman"/>
        </w:rPr>
        <w:t>Even in the absence of sunlight, t</w:t>
      </w:r>
      <w:r w:rsidR="000D08C2" w:rsidRPr="00A244CD">
        <w:rPr>
          <w:rFonts w:ascii="Times New Roman" w:hAnsi="Times New Roman" w:cs="Times New Roman"/>
        </w:rPr>
        <w:t xml:space="preserve">he </w:t>
      </w:r>
      <w:proofErr w:type="spellStart"/>
      <w:r w:rsidR="00E3171E">
        <w:rPr>
          <w:rFonts w:ascii="Times New Roman" w:hAnsi="Times New Roman" w:cs="Times New Roman"/>
        </w:rPr>
        <w:t>ConvNet</w:t>
      </w:r>
      <w:proofErr w:type="spellEnd"/>
      <w:r w:rsidR="000D08C2" w:rsidRPr="00A244CD">
        <w:rPr>
          <w:rFonts w:ascii="Times New Roman" w:hAnsi="Times New Roman" w:cs="Times New Roman"/>
        </w:rPr>
        <w:t xml:space="preserve"> </w:t>
      </w:r>
      <w:r w:rsidR="001E72CB">
        <w:rPr>
          <w:rFonts w:ascii="Times New Roman" w:hAnsi="Times New Roman" w:cs="Times New Roman"/>
        </w:rPr>
        <w:t xml:space="preserve">continues to provide results that are consistent with human interpretation of the imagery. </w:t>
      </w:r>
      <w:r w:rsidR="00E706E6" w:rsidRPr="00A244CD">
        <w:rPr>
          <w:rFonts w:ascii="Times New Roman" w:hAnsi="Times New Roman" w:cs="Times New Roman"/>
        </w:rPr>
        <w:t>The regions with</w:t>
      </w:r>
      <w:r w:rsidR="008A501E" w:rsidRPr="00A244CD">
        <w:rPr>
          <w:rFonts w:ascii="Times New Roman" w:hAnsi="Times New Roman" w:cs="Times New Roman"/>
        </w:rPr>
        <w:t xml:space="preserve"> </w:t>
      </w:r>
      <w:r w:rsidR="00E706E6" w:rsidRPr="00A244CD">
        <w:rPr>
          <w:rFonts w:ascii="Times New Roman" w:hAnsi="Times New Roman" w:cs="Times New Roman"/>
        </w:rPr>
        <w:t xml:space="preserve">ICP ≥ 50% contain OTs and </w:t>
      </w:r>
      <w:r w:rsidR="00CA3432" w:rsidRPr="00A244CD">
        <w:rPr>
          <w:rFonts w:ascii="Times New Roman" w:hAnsi="Times New Roman" w:cs="Times New Roman"/>
        </w:rPr>
        <w:t>cold</w:t>
      </w:r>
      <w:r w:rsidR="00E706E6" w:rsidRPr="00A244CD">
        <w:rPr>
          <w:rFonts w:ascii="Times New Roman" w:hAnsi="Times New Roman" w:cs="Times New Roman"/>
        </w:rPr>
        <w:t>-</w:t>
      </w:r>
      <w:r w:rsidR="00675268" w:rsidRPr="00A244CD">
        <w:rPr>
          <w:rFonts w:ascii="Times New Roman" w:hAnsi="Times New Roman" w:cs="Times New Roman"/>
        </w:rPr>
        <w:t>U</w:t>
      </w:r>
      <w:r w:rsidR="00E706E6" w:rsidRPr="00A244CD">
        <w:rPr>
          <w:rFonts w:ascii="Times New Roman" w:hAnsi="Times New Roman" w:cs="Times New Roman"/>
        </w:rPr>
        <w:t xml:space="preserve"> features and </w:t>
      </w:r>
      <w:r w:rsidR="0077691B" w:rsidRPr="00A244CD">
        <w:rPr>
          <w:rFonts w:ascii="Times New Roman" w:hAnsi="Times New Roman" w:cs="Times New Roman"/>
        </w:rPr>
        <w:t>we</w:t>
      </w:r>
      <w:r w:rsidR="00E706E6" w:rsidRPr="00A244CD">
        <w:rPr>
          <w:rFonts w:ascii="Times New Roman" w:hAnsi="Times New Roman" w:cs="Times New Roman"/>
        </w:rPr>
        <w:t xml:space="preserve">re </w:t>
      </w:r>
      <w:r w:rsidR="008A501E" w:rsidRPr="00A244CD">
        <w:rPr>
          <w:rFonts w:ascii="Times New Roman" w:hAnsi="Times New Roman" w:cs="Times New Roman"/>
        </w:rPr>
        <w:t>generally</w:t>
      </w:r>
      <w:r w:rsidR="00E706E6" w:rsidRPr="00A244CD">
        <w:rPr>
          <w:rFonts w:ascii="Times New Roman" w:hAnsi="Times New Roman" w:cs="Times New Roman"/>
        </w:rPr>
        <w:t xml:space="preserve"> </w:t>
      </w:r>
      <w:r w:rsidR="00E706E6" w:rsidRPr="00A244CD">
        <w:rPr>
          <w:rFonts w:ascii="Times New Roman" w:hAnsi="Times New Roman" w:cs="Times New Roman"/>
        </w:rPr>
        <w:lastRenderedPageBreak/>
        <w:t>associated with severe reports</w:t>
      </w:r>
      <w:r w:rsidR="001E72CB">
        <w:rPr>
          <w:rFonts w:ascii="Times New Roman" w:hAnsi="Times New Roman" w:cs="Times New Roman"/>
        </w:rPr>
        <w:t xml:space="preserve"> (Figure 7d-f)</w:t>
      </w:r>
      <w:r w:rsidR="00E706E6" w:rsidRPr="00A244CD">
        <w:rPr>
          <w:rFonts w:ascii="Times New Roman" w:hAnsi="Times New Roman" w:cs="Times New Roman"/>
        </w:rPr>
        <w:t xml:space="preserve">. Robust FED cores </w:t>
      </w:r>
      <w:r w:rsidR="0077691B" w:rsidRPr="00A244CD">
        <w:rPr>
          <w:rFonts w:ascii="Times New Roman" w:hAnsi="Times New Roman" w:cs="Times New Roman"/>
        </w:rPr>
        <w:t>we</w:t>
      </w:r>
      <w:r w:rsidR="00E706E6" w:rsidRPr="00A244CD">
        <w:rPr>
          <w:rFonts w:ascii="Times New Roman" w:hAnsi="Times New Roman" w:cs="Times New Roman"/>
        </w:rPr>
        <w:t>re also present</w:t>
      </w:r>
      <w:r w:rsidR="0077691B" w:rsidRPr="00A244CD">
        <w:rPr>
          <w:rFonts w:ascii="Times New Roman" w:hAnsi="Times New Roman" w:cs="Times New Roman"/>
        </w:rPr>
        <w:t>,</w:t>
      </w:r>
      <w:r w:rsidR="00E706E6" w:rsidRPr="00A244CD">
        <w:rPr>
          <w:rFonts w:ascii="Times New Roman" w:hAnsi="Times New Roman" w:cs="Times New Roman"/>
        </w:rPr>
        <w:t xml:space="preserve"> which boost</w:t>
      </w:r>
      <w:r w:rsidR="0077691B" w:rsidRPr="00A244CD">
        <w:rPr>
          <w:rFonts w:ascii="Times New Roman" w:hAnsi="Times New Roman" w:cs="Times New Roman"/>
        </w:rPr>
        <w:t>ed</w:t>
      </w:r>
      <w:r w:rsidR="00E706E6" w:rsidRPr="00A244CD">
        <w:rPr>
          <w:rFonts w:ascii="Times New Roman" w:hAnsi="Times New Roman" w:cs="Times New Roman"/>
        </w:rPr>
        <w:t xml:space="preserve"> the ICP, particularly </w:t>
      </w:r>
      <w:r w:rsidR="0077691B" w:rsidRPr="00A244CD">
        <w:rPr>
          <w:rFonts w:ascii="Times New Roman" w:hAnsi="Times New Roman" w:cs="Times New Roman"/>
        </w:rPr>
        <w:t>for</w:t>
      </w:r>
      <w:r w:rsidR="00E706E6" w:rsidRPr="00A244CD">
        <w:rPr>
          <w:rFonts w:ascii="Times New Roman" w:hAnsi="Times New Roman" w:cs="Times New Roman"/>
        </w:rPr>
        <w:t xml:space="preserve"> the storms in Missouri (</w:t>
      </w:r>
      <w:r w:rsidR="00E706E6" w:rsidRPr="00A244CD">
        <w:rPr>
          <w:rFonts w:ascii="Times New Roman" w:hAnsi="Times New Roman" w:cs="Times New Roman"/>
        </w:rPr>
        <w:fldChar w:fldCharType="begin"/>
      </w:r>
      <w:r w:rsidR="00E706E6" w:rsidRPr="00A244CD">
        <w:rPr>
          <w:rFonts w:ascii="Times New Roman" w:hAnsi="Times New Roman" w:cs="Times New Roman"/>
        </w:rPr>
        <w:instrText xml:space="preserve"> REF _Ref24110630 \h </w:instrText>
      </w:r>
      <w:r w:rsidR="00A244CD">
        <w:rPr>
          <w:rFonts w:ascii="Times New Roman" w:hAnsi="Times New Roman" w:cs="Times New Roman"/>
        </w:rPr>
        <w:instrText xml:space="preserve"> \* MERGEFORMAT </w:instrText>
      </w:r>
      <w:r w:rsidR="00E706E6" w:rsidRPr="00A244CD">
        <w:rPr>
          <w:rFonts w:ascii="Times New Roman" w:hAnsi="Times New Roman" w:cs="Times New Roman"/>
        </w:rPr>
      </w:r>
      <w:r w:rsidR="00E706E6" w:rsidRPr="00A244CD">
        <w:rPr>
          <w:rFonts w:ascii="Times New Roman" w:hAnsi="Times New Roman" w:cs="Times New Roman"/>
        </w:rPr>
        <w:fldChar w:fldCharType="separate"/>
      </w:r>
      <w:r w:rsidR="00795693" w:rsidRPr="00030A44">
        <w:rPr>
          <w:rFonts w:ascii="Times New Roman" w:hAnsi="Times New Roman" w:cs="Times New Roman"/>
        </w:rPr>
        <w:t>Figur</w:t>
      </w:r>
      <w:r w:rsidR="00795693" w:rsidRPr="00030A44">
        <w:rPr>
          <w:rFonts w:ascii="Times New Roman" w:hAnsi="Times New Roman" w:cs="Times New Roman"/>
        </w:rPr>
        <w:t>e</w:t>
      </w:r>
      <w:r w:rsidR="00795693" w:rsidRPr="00030A44">
        <w:rPr>
          <w:rFonts w:ascii="Times New Roman" w:hAnsi="Times New Roman" w:cs="Times New Roman"/>
        </w:rPr>
        <w:t xml:space="preserve"> </w:t>
      </w:r>
      <w:r w:rsidR="00795693" w:rsidRPr="00030A44">
        <w:rPr>
          <w:rFonts w:ascii="Times New Roman" w:hAnsi="Times New Roman" w:cs="Times New Roman"/>
          <w:noProof/>
        </w:rPr>
        <w:t>10</w:t>
      </w:r>
      <w:r w:rsidR="00E706E6" w:rsidRPr="00A244CD">
        <w:rPr>
          <w:rFonts w:ascii="Times New Roman" w:hAnsi="Times New Roman" w:cs="Times New Roman"/>
        </w:rPr>
        <w:fldChar w:fldCharType="end"/>
      </w:r>
      <w:r w:rsidR="00E706E6" w:rsidRPr="00A244CD">
        <w:rPr>
          <w:rFonts w:ascii="Times New Roman" w:hAnsi="Times New Roman" w:cs="Times New Roman"/>
        </w:rPr>
        <w:t>g</w:t>
      </w:r>
      <w:r w:rsidR="00744C4D">
        <w:rPr>
          <w:rFonts w:ascii="Times New Roman" w:hAnsi="Times New Roman" w:cs="Times New Roman"/>
        </w:rPr>
        <w:t>-</w:t>
      </w:r>
      <w:r w:rsidR="00E706E6" w:rsidRPr="00A244CD">
        <w:rPr>
          <w:rFonts w:ascii="Times New Roman" w:hAnsi="Times New Roman" w:cs="Times New Roman"/>
        </w:rPr>
        <w:t>i).</w:t>
      </w:r>
    </w:p>
    <w:p w14:paraId="57CC82B9" w14:textId="15C4FEEC" w:rsidR="0070531D" w:rsidRPr="00A244CD" w:rsidRDefault="0070531D"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Arizona</w:t>
      </w:r>
      <w:r w:rsidR="00723D90">
        <w:rPr>
          <w:rFonts w:ascii="Times New Roman" w:hAnsi="Times New Roman" w:cs="Times New Roman"/>
        </w:rPr>
        <w:t xml:space="preserve"> – 23 September 2019</w:t>
      </w:r>
    </w:p>
    <w:p w14:paraId="723665E8" w14:textId="5DEEF8A0" w:rsidR="0077691B" w:rsidRPr="00A244CD" w:rsidRDefault="0077691B" w:rsidP="0077691B">
      <w:pPr>
        <w:spacing w:line="480" w:lineRule="auto"/>
        <w:ind w:firstLine="720"/>
        <w:rPr>
          <w:rFonts w:ascii="Times New Roman" w:hAnsi="Times New Roman" w:cs="Times New Roman"/>
        </w:rPr>
      </w:pPr>
      <w:r w:rsidRPr="00A244CD">
        <w:rPr>
          <w:rFonts w:ascii="Times New Roman" w:hAnsi="Times New Roman" w:cs="Times New Roman"/>
        </w:rPr>
        <w:t xml:space="preserve">In </w:t>
      </w:r>
      <w:r w:rsidR="00437BB3">
        <w:rPr>
          <w:rFonts w:ascii="Times New Roman" w:hAnsi="Times New Roman" w:cs="Times New Roman"/>
        </w:rPr>
        <w:t xml:space="preserve">response to </w:t>
      </w:r>
      <w:r w:rsidR="00E7646A">
        <w:rPr>
          <w:rFonts w:ascii="Times New Roman" w:hAnsi="Times New Roman" w:cs="Times New Roman"/>
        </w:rPr>
        <w:t>moisture and instability associated with a</w:t>
      </w:r>
      <w:r w:rsidRPr="00A244CD">
        <w:rPr>
          <w:rFonts w:ascii="Times New Roman" w:hAnsi="Times New Roman" w:cs="Times New Roman"/>
        </w:rPr>
        <w:t xml:space="preserve"> 500-mb shortwave trough</w:t>
      </w:r>
      <w:r w:rsidR="00030A44">
        <w:rPr>
          <w:rFonts w:ascii="Times New Roman" w:hAnsi="Times New Roman" w:cs="Times New Roman"/>
        </w:rPr>
        <w:t>,</w:t>
      </w:r>
      <w:r w:rsidRPr="00A244CD">
        <w:rPr>
          <w:rFonts w:ascii="Times New Roman" w:hAnsi="Times New Roman" w:cs="Times New Roman"/>
        </w:rPr>
        <w:t xml:space="preserve"> numerous storms</w:t>
      </w:r>
      <w:r w:rsidR="00554724">
        <w:rPr>
          <w:rFonts w:ascii="Times New Roman" w:hAnsi="Times New Roman" w:cs="Times New Roman"/>
        </w:rPr>
        <w:t xml:space="preserve"> developed</w:t>
      </w:r>
      <w:r w:rsidR="00E7646A">
        <w:rPr>
          <w:rFonts w:ascii="Times New Roman" w:hAnsi="Times New Roman" w:cs="Times New Roman"/>
        </w:rPr>
        <w:t xml:space="preserve"> in western Arizona on 23 September 2019</w:t>
      </w:r>
      <w:r w:rsidRPr="00A244CD">
        <w:rPr>
          <w:rFonts w:ascii="Times New Roman" w:hAnsi="Times New Roman" w:cs="Times New Roman"/>
        </w:rPr>
        <w:t xml:space="preserve">. </w:t>
      </w:r>
      <w:r w:rsidR="008B1AB8">
        <w:rPr>
          <w:rFonts w:ascii="Times New Roman" w:hAnsi="Times New Roman" w:cs="Times New Roman"/>
        </w:rPr>
        <w:t xml:space="preserve">At 16:31 UTC, the </w:t>
      </w:r>
      <w:r w:rsidRPr="00A244CD">
        <w:rPr>
          <w:rFonts w:ascii="Times New Roman" w:hAnsi="Times New Roman" w:cs="Times New Roman"/>
        </w:rPr>
        <w:t>ICP</w:t>
      </w:r>
      <w:r w:rsidR="008B1AB8">
        <w:rPr>
          <w:rFonts w:ascii="Times New Roman" w:hAnsi="Times New Roman" w:cs="Times New Roman"/>
        </w:rPr>
        <w:t xml:space="preserve"> was</w:t>
      </w:r>
      <w:r w:rsidRPr="00A244CD">
        <w:rPr>
          <w:rFonts w:ascii="Times New Roman" w:hAnsi="Times New Roman" w:cs="Times New Roman"/>
        </w:rPr>
        <w:t xml:space="preserve"> ≥ 50% </w:t>
      </w:r>
      <w:r w:rsidR="008B1AB8">
        <w:rPr>
          <w:rFonts w:ascii="Times New Roman" w:hAnsi="Times New Roman" w:cs="Times New Roman"/>
        </w:rPr>
        <w:t>for two of the storms</w:t>
      </w:r>
      <w:r w:rsidRPr="00A244CD">
        <w:rPr>
          <w:rFonts w:ascii="Times New Roman" w:hAnsi="Times New Roman" w:cs="Times New Roman"/>
        </w:rPr>
        <w:t xml:space="preserve">, </w:t>
      </w:r>
      <w:r w:rsidR="008B1AB8">
        <w:rPr>
          <w:rFonts w:ascii="Times New Roman" w:hAnsi="Times New Roman" w:cs="Times New Roman"/>
        </w:rPr>
        <w:t>likely due to the presence of clear OTs</w:t>
      </w:r>
      <w:r w:rsidRPr="00A244CD">
        <w:rPr>
          <w:rFonts w:ascii="Times New Roman" w:hAnsi="Times New Roman" w:cs="Times New Roman"/>
        </w:rPr>
        <w:t xml:space="preserve"> and moderate-to-strong BT gradients around the cloud-top edges</w:t>
      </w:r>
      <w:r w:rsidR="00563B0F">
        <w:rPr>
          <w:rFonts w:ascii="Times New Roman" w:hAnsi="Times New Roman" w:cs="Times New Roman"/>
        </w:rPr>
        <w:t xml:space="preserve"> near the primary overshoot region</w:t>
      </w:r>
      <w:r w:rsidRPr="00A244CD">
        <w:rPr>
          <w:rFonts w:ascii="Times New Roman" w:hAnsi="Times New Roman" w:cs="Times New Roman"/>
        </w:rPr>
        <w:t xml:space="preserve"> (</w:t>
      </w:r>
      <w:r w:rsidRPr="00A244CD">
        <w:rPr>
          <w:rFonts w:ascii="Times New Roman" w:hAnsi="Times New Roman" w:cs="Times New Roman"/>
        </w:rPr>
        <w:fldChar w:fldCharType="begin"/>
      </w:r>
      <w:r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795693" w:rsidRPr="00030A44">
        <w:rPr>
          <w:rFonts w:ascii="Times New Roman" w:hAnsi="Times New Roman" w:cs="Times New Roman"/>
        </w:rPr>
        <w:t xml:space="preserve">Figure </w:t>
      </w:r>
      <w:r w:rsidR="00795693" w:rsidRPr="00030A44">
        <w:rPr>
          <w:rFonts w:ascii="Times New Roman" w:hAnsi="Times New Roman" w:cs="Times New Roman"/>
          <w:noProof/>
        </w:rPr>
        <w:t>11</w:t>
      </w:r>
      <w:r w:rsidRPr="00A244CD">
        <w:rPr>
          <w:rFonts w:ascii="Times New Roman" w:hAnsi="Times New Roman" w:cs="Times New Roman"/>
        </w:rPr>
        <w:fldChar w:fldCharType="end"/>
      </w:r>
      <w:r w:rsidRPr="00A244CD">
        <w:rPr>
          <w:rFonts w:ascii="Times New Roman" w:hAnsi="Times New Roman" w:cs="Times New Roman"/>
        </w:rPr>
        <w:t xml:space="preserve">a). By 17:06 UTC, the westernmost storm had an expanded area of ICP ≥ 50%, while the eastern storm </w:t>
      </w:r>
      <w:r w:rsidR="00174B44">
        <w:rPr>
          <w:rFonts w:ascii="Times New Roman" w:hAnsi="Times New Roman" w:cs="Times New Roman"/>
        </w:rPr>
        <w:t>ICP decreased to</w:t>
      </w:r>
      <w:r w:rsidRPr="00A244CD">
        <w:rPr>
          <w:rFonts w:ascii="Times New Roman" w:hAnsi="Times New Roman" w:cs="Times New Roman"/>
        </w:rPr>
        <w:t xml:space="preserve"> &lt; 25% as cloud-top temperatures warmed</w:t>
      </w:r>
      <w:r w:rsidR="00174B44">
        <w:rPr>
          <w:rFonts w:ascii="Times New Roman" w:hAnsi="Times New Roman" w:cs="Times New Roman"/>
        </w:rPr>
        <w:t>, the textual features softened,</w:t>
      </w:r>
      <w:r w:rsidR="009F7E0D" w:rsidRPr="00A244CD">
        <w:rPr>
          <w:rFonts w:ascii="Times New Roman" w:hAnsi="Times New Roman" w:cs="Times New Roman"/>
        </w:rPr>
        <w:t xml:space="preserve"> and </w:t>
      </w:r>
      <w:r w:rsidR="00174B44">
        <w:rPr>
          <w:rFonts w:ascii="Times New Roman" w:hAnsi="Times New Roman" w:cs="Times New Roman"/>
        </w:rPr>
        <w:t>the</w:t>
      </w:r>
      <w:r w:rsidR="009F7E0D" w:rsidRPr="00A244CD">
        <w:rPr>
          <w:rFonts w:ascii="Times New Roman" w:hAnsi="Times New Roman" w:cs="Times New Roman"/>
        </w:rPr>
        <w:t xml:space="preserve"> </w:t>
      </w:r>
      <w:r w:rsidRPr="00A244CD">
        <w:rPr>
          <w:rFonts w:ascii="Times New Roman" w:hAnsi="Times New Roman" w:cs="Times New Roman"/>
        </w:rPr>
        <w:t>BT gradient</w:t>
      </w:r>
      <w:r w:rsidR="00174B44">
        <w:rPr>
          <w:rFonts w:ascii="Times New Roman" w:hAnsi="Times New Roman" w:cs="Times New Roman"/>
        </w:rPr>
        <w:t xml:space="preserve"> weakened</w:t>
      </w:r>
      <w:r w:rsidRPr="00A244CD">
        <w:rPr>
          <w:rFonts w:ascii="Times New Roman" w:hAnsi="Times New Roman" w:cs="Times New Roman"/>
        </w:rPr>
        <w:t xml:space="preserve"> (</w:t>
      </w:r>
      <w:r w:rsidRPr="00A244CD">
        <w:rPr>
          <w:rFonts w:ascii="Times New Roman" w:hAnsi="Times New Roman" w:cs="Times New Roman"/>
        </w:rPr>
        <w:fldChar w:fldCharType="begin"/>
      </w:r>
      <w:r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795693" w:rsidRPr="00030A44">
        <w:rPr>
          <w:rFonts w:ascii="Times New Roman" w:hAnsi="Times New Roman" w:cs="Times New Roman"/>
        </w:rPr>
        <w:t xml:space="preserve">Figure </w:t>
      </w:r>
      <w:r w:rsidR="00795693" w:rsidRPr="00030A44">
        <w:rPr>
          <w:rFonts w:ascii="Times New Roman" w:hAnsi="Times New Roman" w:cs="Times New Roman"/>
          <w:noProof/>
        </w:rPr>
        <w:t>11</w:t>
      </w:r>
      <w:r w:rsidRPr="00A244CD">
        <w:rPr>
          <w:rFonts w:ascii="Times New Roman" w:hAnsi="Times New Roman" w:cs="Times New Roman"/>
        </w:rPr>
        <w:fldChar w:fldCharType="end"/>
      </w:r>
      <w:r w:rsidRPr="00A244CD">
        <w:rPr>
          <w:rFonts w:ascii="Times New Roman" w:hAnsi="Times New Roman" w:cs="Times New Roman"/>
        </w:rPr>
        <w:t xml:space="preserve">b). </w:t>
      </w:r>
      <w:r w:rsidR="00174B44">
        <w:rPr>
          <w:rFonts w:ascii="Times New Roman" w:hAnsi="Times New Roman" w:cs="Times New Roman"/>
        </w:rPr>
        <w:t>By 17:21 UTC, t</w:t>
      </w:r>
      <w:r w:rsidRPr="00A244CD">
        <w:rPr>
          <w:rFonts w:ascii="Times New Roman" w:hAnsi="Times New Roman" w:cs="Times New Roman"/>
        </w:rPr>
        <w:t>he western storm intensified</w:t>
      </w:r>
      <w:r w:rsidR="00174B44">
        <w:rPr>
          <w:rFonts w:ascii="Times New Roman" w:hAnsi="Times New Roman" w:cs="Times New Roman"/>
        </w:rPr>
        <w:t xml:space="preserve"> (</w:t>
      </w:r>
      <w:r w:rsidR="00174B44" w:rsidRPr="00A244CD">
        <w:rPr>
          <w:rFonts w:ascii="Times New Roman" w:hAnsi="Times New Roman" w:cs="Times New Roman"/>
        </w:rPr>
        <w:t>ICP ≥ 90%</w:t>
      </w:r>
      <w:r w:rsidR="00174B44">
        <w:rPr>
          <w:rFonts w:ascii="Times New Roman" w:hAnsi="Times New Roman" w:cs="Times New Roman"/>
        </w:rPr>
        <w:t>),</w:t>
      </w:r>
      <w:r w:rsidRPr="00A244CD">
        <w:rPr>
          <w:rFonts w:ascii="Times New Roman" w:hAnsi="Times New Roman" w:cs="Times New Roman"/>
        </w:rPr>
        <w:t xml:space="preserve"> </w:t>
      </w:r>
      <w:r w:rsidR="00174B44">
        <w:rPr>
          <w:rFonts w:ascii="Times New Roman" w:hAnsi="Times New Roman" w:cs="Times New Roman"/>
        </w:rPr>
        <w:t>consistent with the appearance of a</w:t>
      </w:r>
      <w:r w:rsidRPr="00A244CD">
        <w:rPr>
          <w:rFonts w:ascii="Times New Roman" w:hAnsi="Times New Roman" w:cs="Times New Roman"/>
        </w:rPr>
        <w:t xml:space="preserve"> pronounced OT and AACP </w:t>
      </w:r>
      <w:r w:rsidR="003347FC" w:rsidRPr="00A244CD">
        <w:rPr>
          <w:rFonts w:ascii="Times New Roman" w:hAnsi="Times New Roman" w:cs="Times New Roman"/>
        </w:rPr>
        <w:t xml:space="preserve"> (</w:t>
      </w:r>
      <w:r w:rsidR="003347FC" w:rsidRPr="00A244CD">
        <w:rPr>
          <w:rFonts w:ascii="Times New Roman" w:hAnsi="Times New Roman" w:cs="Times New Roman"/>
        </w:rPr>
        <w:fldChar w:fldCharType="begin"/>
      </w:r>
      <w:r w:rsidR="003347FC" w:rsidRPr="00A244CD">
        <w:rPr>
          <w:rFonts w:ascii="Times New Roman" w:hAnsi="Times New Roman" w:cs="Times New Roman"/>
        </w:rPr>
        <w:instrText xml:space="preserve"> REF _Ref24113566 \h </w:instrText>
      </w:r>
      <w:r w:rsidR="00A244CD">
        <w:rPr>
          <w:rFonts w:ascii="Times New Roman" w:hAnsi="Times New Roman" w:cs="Times New Roman"/>
        </w:rPr>
        <w:instrText xml:space="preserve"> \* MERGEFORMAT </w:instrText>
      </w:r>
      <w:r w:rsidR="003347FC" w:rsidRPr="00A244CD">
        <w:rPr>
          <w:rFonts w:ascii="Times New Roman" w:hAnsi="Times New Roman" w:cs="Times New Roman"/>
        </w:rPr>
      </w:r>
      <w:r w:rsidR="003347FC" w:rsidRPr="00A244CD">
        <w:rPr>
          <w:rFonts w:ascii="Times New Roman" w:hAnsi="Times New Roman" w:cs="Times New Roman"/>
        </w:rPr>
        <w:fldChar w:fldCharType="separate"/>
      </w:r>
      <w:r w:rsidR="00795693" w:rsidRPr="00030A44">
        <w:rPr>
          <w:rFonts w:ascii="Times New Roman" w:hAnsi="Times New Roman" w:cs="Times New Roman"/>
        </w:rPr>
        <w:t xml:space="preserve">Figure </w:t>
      </w:r>
      <w:r w:rsidR="00795693" w:rsidRPr="00030A44">
        <w:rPr>
          <w:rFonts w:ascii="Times New Roman" w:hAnsi="Times New Roman" w:cs="Times New Roman"/>
          <w:noProof/>
        </w:rPr>
        <w:t>11</w:t>
      </w:r>
      <w:r w:rsidR="003347FC" w:rsidRPr="00A244CD">
        <w:rPr>
          <w:rFonts w:ascii="Times New Roman" w:hAnsi="Times New Roman" w:cs="Times New Roman"/>
        </w:rPr>
        <w:fldChar w:fldCharType="end"/>
      </w:r>
      <w:r w:rsidR="003347FC" w:rsidRPr="00A244CD">
        <w:rPr>
          <w:rFonts w:ascii="Times New Roman" w:hAnsi="Times New Roman" w:cs="Times New Roman"/>
        </w:rPr>
        <w:t>c)</w:t>
      </w:r>
      <w:r w:rsidRPr="00A244CD">
        <w:rPr>
          <w:rFonts w:ascii="Times New Roman" w:hAnsi="Times New Roman" w:cs="Times New Roman"/>
        </w:rPr>
        <w:t xml:space="preserve">. While this cell received a severe thunderstorm warning from </w:t>
      </w:r>
      <w:r w:rsidR="00030A44">
        <w:rPr>
          <w:rFonts w:ascii="Times New Roman" w:hAnsi="Times New Roman" w:cs="Times New Roman"/>
        </w:rPr>
        <w:t xml:space="preserve">the </w:t>
      </w:r>
      <w:r w:rsidRPr="00A244CD">
        <w:rPr>
          <w:rFonts w:ascii="Times New Roman" w:hAnsi="Times New Roman" w:cs="Times New Roman"/>
        </w:rPr>
        <w:t>NWS, no severe reports were recorded.</w:t>
      </w:r>
    </w:p>
    <w:p w14:paraId="0EDC0BD4" w14:textId="655045F5" w:rsidR="0070531D" w:rsidRPr="00A244CD" w:rsidRDefault="0070531D" w:rsidP="0070531D">
      <w:pPr>
        <w:pStyle w:val="ListParagraph"/>
        <w:numPr>
          <w:ilvl w:val="0"/>
          <w:numId w:val="6"/>
        </w:numPr>
        <w:spacing w:line="480" w:lineRule="auto"/>
        <w:rPr>
          <w:rFonts w:ascii="Times New Roman" w:hAnsi="Times New Roman" w:cs="Times New Roman"/>
        </w:rPr>
      </w:pPr>
      <w:r w:rsidRPr="00A244CD">
        <w:rPr>
          <w:rFonts w:ascii="Times New Roman" w:hAnsi="Times New Roman" w:cs="Times New Roman"/>
        </w:rPr>
        <w:t>Alaska</w:t>
      </w:r>
      <w:r w:rsidR="00E90D67">
        <w:rPr>
          <w:rFonts w:ascii="Times New Roman" w:hAnsi="Times New Roman" w:cs="Times New Roman"/>
        </w:rPr>
        <w:t xml:space="preserve"> – 28 June 2019</w:t>
      </w:r>
    </w:p>
    <w:p w14:paraId="136E53BD" w14:textId="5CDAA125" w:rsidR="003347FC" w:rsidRDefault="003347FC" w:rsidP="003347FC">
      <w:pPr>
        <w:spacing w:line="480" w:lineRule="auto"/>
        <w:ind w:firstLine="720"/>
        <w:rPr>
          <w:rFonts w:ascii="Times New Roman" w:hAnsi="Times New Roman" w:cs="Times New Roman"/>
        </w:rPr>
      </w:pPr>
      <w:r w:rsidRPr="00A244CD">
        <w:rPr>
          <w:rFonts w:ascii="Times New Roman" w:hAnsi="Times New Roman" w:cs="Times New Roman"/>
        </w:rPr>
        <w:t>On 28 June</w:t>
      </w:r>
      <w:r w:rsidR="005724B8">
        <w:rPr>
          <w:rFonts w:ascii="Times New Roman" w:hAnsi="Times New Roman" w:cs="Times New Roman"/>
        </w:rPr>
        <w:t xml:space="preserve"> 2019</w:t>
      </w:r>
      <w:r w:rsidRPr="00A244CD">
        <w:rPr>
          <w:rFonts w:ascii="Times New Roman" w:hAnsi="Times New Roman" w:cs="Times New Roman"/>
        </w:rPr>
        <w:t xml:space="preserve"> at 02:49 UTC, the NWS in Juneau, Alaska issued the office’s first ever severe thunderstorm warning. Since this scene was outside of the GLM field of view, a separate </w:t>
      </w:r>
      <w:proofErr w:type="spellStart"/>
      <w:r w:rsidR="00D2069A">
        <w:rPr>
          <w:rFonts w:ascii="Times New Roman" w:hAnsi="Times New Roman" w:cs="Times New Roman"/>
        </w:rPr>
        <w:t>ConvNet</w:t>
      </w:r>
      <w:proofErr w:type="spellEnd"/>
      <w:r w:rsidRPr="00A244CD">
        <w:rPr>
          <w:rFonts w:ascii="Times New Roman" w:hAnsi="Times New Roman" w:cs="Times New Roman"/>
        </w:rPr>
        <w:t xml:space="preserve"> was trained with ABI CH02 and CH13 </w:t>
      </w:r>
      <w:r w:rsidR="00BB4905">
        <w:rPr>
          <w:rFonts w:ascii="Times New Roman" w:hAnsi="Times New Roman" w:cs="Times New Roman"/>
        </w:rPr>
        <w:t>images (no GLM)</w:t>
      </w:r>
      <w:r w:rsidRPr="00A244CD">
        <w:rPr>
          <w:rFonts w:ascii="Times New Roman" w:hAnsi="Times New Roman" w:cs="Times New Roman"/>
        </w:rPr>
        <w:t xml:space="preserve">, along with the scalar data discussed in section 2c. The new </w:t>
      </w:r>
      <w:proofErr w:type="spellStart"/>
      <w:r w:rsidR="00C15D16">
        <w:rPr>
          <w:rFonts w:ascii="Times New Roman" w:hAnsi="Times New Roman" w:cs="Times New Roman"/>
        </w:rPr>
        <w:t>ConvNet</w:t>
      </w:r>
      <w:proofErr w:type="spellEnd"/>
      <w:r w:rsidRPr="00A244CD">
        <w:rPr>
          <w:rFonts w:ascii="Times New Roman" w:hAnsi="Times New Roman" w:cs="Times New Roman"/>
        </w:rPr>
        <w:t xml:space="preserve"> was deployed on this scene using GOES-17 1-min mesoscale ABI scans</w:t>
      </w:r>
      <w:r w:rsidR="0048111A">
        <w:rPr>
          <w:rFonts w:ascii="Times New Roman" w:hAnsi="Times New Roman" w:cs="Times New Roman"/>
        </w:rPr>
        <w:t xml:space="preserve"> (recall that the </w:t>
      </w:r>
      <w:proofErr w:type="spellStart"/>
      <w:r w:rsidR="0048111A">
        <w:rPr>
          <w:rFonts w:ascii="Times New Roman" w:hAnsi="Times New Roman" w:cs="Times New Roman"/>
        </w:rPr>
        <w:t>ConvNet</w:t>
      </w:r>
      <w:proofErr w:type="spellEnd"/>
      <w:r w:rsidR="00677169">
        <w:rPr>
          <w:rFonts w:ascii="Times New Roman" w:hAnsi="Times New Roman" w:cs="Times New Roman"/>
        </w:rPr>
        <w:t xml:space="preserve"> was trained using GOES-16 data)</w:t>
      </w:r>
      <w:r w:rsidRPr="00A244CD">
        <w:rPr>
          <w:rFonts w:ascii="Times New Roman" w:hAnsi="Times New Roman" w:cs="Times New Roman"/>
        </w:rPr>
        <w:t xml:space="preserve">. </w:t>
      </w:r>
      <w:r w:rsidRPr="00A244CD">
        <w:rPr>
          <w:rFonts w:ascii="Times New Roman" w:hAnsi="Times New Roman" w:cs="Times New Roman"/>
        </w:rPr>
        <w:fldChar w:fldCharType="begin"/>
      </w:r>
      <w:r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795693" w:rsidRPr="00F74971">
        <w:rPr>
          <w:rFonts w:ascii="Times New Roman" w:hAnsi="Times New Roman" w:cs="Times New Roman"/>
        </w:rPr>
        <w:t xml:space="preserve">Figure </w:t>
      </w:r>
      <w:r w:rsidR="00795693" w:rsidRPr="00F74971">
        <w:rPr>
          <w:rFonts w:ascii="Times New Roman" w:hAnsi="Times New Roman" w:cs="Times New Roman"/>
          <w:noProof/>
        </w:rPr>
        <w:t>12</w:t>
      </w:r>
      <w:r w:rsidRPr="00A244CD">
        <w:rPr>
          <w:rFonts w:ascii="Times New Roman" w:hAnsi="Times New Roman" w:cs="Times New Roman"/>
        </w:rPr>
        <w:fldChar w:fldCharType="end"/>
      </w:r>
      <w:r w:rsidRPr="00A244CD">
        <w:rPr>
          <w:rFonts w:ascii="Times New Roman" w:hAnsi="Times New Roman" w:cs="Times New Roman"/>
        </w:rPr>
        <w:t xml:space="preserve"> shows ICP contours for the thunderstorm shortly before it was warned. </w:t>
      </w:r>
      <w:r w:rsidR="00A07A9F" w:rsidRPr="00A244CD">
        <w:rPr>
          <w:rFonts w:ascii="Times New Roman" w:hAnsi="Times New Roman" w:cs="Times New Roman"/>
        </w:rPr>
        <w:t>It exhibited a cold-ring feature</w:t>
      </w:r>
      <w:r w:rsidR="00EC764D" w:rsidRPr="00A244CD">
        <w:rPr>
          <w:rFonts w:ascii="Times New Roman" w:hAnsi="Times New Roman" w:cs="Times New Roman"/>
        </w:rPr>
        <w:t xml:space="preserve">, </w:t>
      </w:r>
      <w:r w:rsidR="00A07A9F" w:rsidRPr="00A244CD">
        <w:rPr>
          <w:rFonts w:ascii="Times New Roman" w:hAnsi="Times New Roman" w:cs="Times New Roman"/>
        </w:rPr>
        <w:t>which is more apparent in</w:t>
      </w:r>
      <w:r w:rsidR="00EC764D" w:rsidRPr="00A244CD">
        <w:rPr>
          <w:rFonts w:ascii="Times New Roman" w:hAnsi="Times New Roman" w:cs="Times New Roman"/>
        </w:rPr>
        <w:t xml:space="preserve"> animations</w:t>
      </w:r>
      <w:r w:rsidR="00A07A9F" w:rsidRPr="00A244CD">
        <w:rPr>
          <w:rFonts w:ascii="Times New Roman" w:hAnsi="Times New Roman" w:cs="Times New Roman"/>
        </w:rPr>
        <w:t xml:space="preserve"> </w:t>
      </w:r>
      <w:r w:rsidR="009F7E0D" w:rsidRPr="00A244CD">
        <w:rPr>
          <w:rFonts w:ascii="Times New Roman" w:hAnsi="Times New Roman" w:cs="Times New Roman"/>
        </w:rPr>
        <w:t>on the CIMSS Satellite Blog (</w:t>
      </w:r>
      <w:proofErr w:type="spellStart"/>
      <w:r w:rsidR="00A07A9F" w:rsidRPr="00A244CD">
        <w:rPr>
          <w:rFonts w:ascii="Times New Roman" w:hAnsi="Times New Roman" w:cs="Times New Roman"/>
        </w:rPr>
        <w:t>Bachmeier</w:t>
      </w:r>
      <w:proofErr w:type="spellEnd"/>
      <w:r w:rsidR="00A07A9F" w:rsidRPr="00A244CD">
        <w:rPr>
          <w:rFonts w:ascii="Times New Roman" w:hAnsi="Times New Roman" w:cs="Times New Roman"/>
        </w:rPr>
        <w:t xml:space="preserve"> 2019</w:t>
      </w:r>
      <w:r w:rsidR="00EC764D" w:rsidRPr="00A244CD">
        <w:rPr>
          <w:rFonts w:ascii="Times New Roman" w:hAnsi="Times New Roman" w:cs="Times New Roman"/>
        </w:rPr>
        <w:t>)</w:t>
      </w:r>
      <w:r w:rsidR="009F7E0D" w:rsidRPr="00A244CD">
        <w:rPr>
          <w:rFonts w:ascii="Times New Roman" w:hAnsi="Times New Roman" w:cs="Times New Roman"/>
        </w:rPr>
        <w:t xml:space="preserve">. </w:t>
      </w:r>
      <w:r w:rsidR="00A07A9F" w:rsidRPr="00A244CD">
        <w:rPr>
          <w:rFonts w:ascii="Times New Roman" w:hAnsi="Times New Roman" w:cs="Times New Roman"/>
        </w:rPr>
        <w:t>The cold-ring is a cousin of the cold-</w:t>
      </w:r>
      <w:r w:rsidR="00DD313A" w:rsidRPr="00A244CD">
        <w:rPr>
          <w:rFonts w:ascii="Times New Roman" w:hAnsi="Times New Roman" w:cs="Times New Roman"/>
        </w:rPr>
        <w:t>U</w:t>
      </w:r>
      <w:r w:rsidR="00A07A9F" w:rsidRPr="00A244CD">
        <w:rPr>
          <w:rFonts w:ascii="Times New Roman" w:hAnsi="Times New Roman" w:cs="Times New Roman"/>
        </w:rPr>
        <w:t xml:space="preserve"> feature, with </w:t>
      </w:r>
      <w:r w:rsidR="00DD313A" w:rsidRPr="00A244CD">
        <w:rPr>
          <w:rFonts w:ascii="Times New Roman" w:hAnsi="Times New Roman" w:cs="Times New Roman"/>
        </w:rPr>
        <w:t>the</w:t>
      </w:r>
      <w:r w:rsidR="004B2EE3" w:rsidRPr="00A244CD">
        <w:rPr>
          <w:rFonts w:ascii="Times New Roman" w:hAnsi="Times New Roman" w:cs="Times New Roman"/>
        </w:rPr>
        <w:t xml:space="preserve"> </w:t>
      </w:r>
      <w:r w:rsidR="00A07A9F" w:rsidRPr="00A244CD">
        <w:rPr>
          <w:rFonts w:ascii="Times New Roman" w:hAnsi="Times New Roman" w:cs="Times New Roman"/>
        </w:rPr>
        <w:t>differe</w:t>
      </w:r>
      <w:r w:rsidR="004B2EE3" w:rsidRPr="00A244CD">
        <w:rPr>
          <w:rFonts w:ascii="Times New Roman" w:hAnsi="Times New Roman" w:cs="Times New Roman"/>
        </w:rPr>
        <w:t xml:space="preserve">nce due to </w:t>
      </w:r>
      <w:r w:rsidR="00A07A9F" w:rsidRPr="00A244CD">
        <w:rPr>
          <w:rFonts w:ascii="Times New Roman" w:hAnsi="Times New Roman" w:cs="Times New Roman"/>
        </w:rPr>
        <w:t>stratification in wind shear above the tropopause</w:t>
      </w:r>
      <w:r w:rsidR="00EC764D" w:rsidRPr="00A244CD">
        <w:rPr>
          <w:rFonts w:ascii="Times New Roman" w:hAnsi="Times New Roman" w:cs="Times New Roman"/>
        </w:rPr>
        <w:t xml:space="preserve"> (</w:t>
      </w:r>
      <w:proofErr w:type="spellStart"/>
      <w:r w:rsidR="00EC764D" w:rsidRPr="00A244CD">
        <w:rPr>
          <w:rFonts w:ascii="Times New Roman" w:hAnsi="Times New Roman" w:cs="Times New Roman"/>
        </w:rPr>
        <w:t>Setvak</w:t>
      </w:r>
      <w:proofErr w:type="spellEnd"/>
      <w:r w:rsidR="00EC764D" w:rsidRPr="00A244CD">
        <w:rPr>
          <w:rFonts w:ascii="Times New Roman" w:hAnsi="Times New Roman" w:cs="Times New Roman"/>
        </w:rPr>
        <w:t xml:space="preserve"> et al. 2010)</w:t>
      </w:r>
      <w:r w:rsidR="00A07A9F" w:rsidRPr="00A244CD">
        <w:rPr>
          <w:rFonts w:ascii="Times New Roman" w:hAnsi="Times New Roman" w:cs="Times New Roman"/>
        </w:rPr>
        <w:t xml:space="preserve">. </w:t>
      </w:r>
      <w:r w:rsidRPr="00A244CD">
        <w:rPr>
          <w:rFonts w:ascii="Times New Roman" w:hAnsi="Times New Roman" w:cs="Times New Roman"/>
        </w:rPr>
        <w:t xml:space="preserve">The ICP contours </w:t>
      </w:r>
      <w:r w:rsidR="00EC764D" w:rsidRPr="00A244CD">
        <w:rPr>
          <w:rFonts w:ascii="Times New Roman" w:hAnsi="Times New Roman" w:cs="Times New Roman"/>
        </w:rPr>
        <w:t xml:space="preserve">in </w:t>
      </w:r>
      <w:r w:rsidR="00EC764D" w:rsidRPr="00A244CD">
        <w:rPr>
          <w:rFonts w:ascii="Times New Roman" w:hAnsi="Times New Roman" w:cs="Times New Roman"/>
        </w:rPr>
        <w:fldChar w:fldCharType="begin"/>
      </w:r>
      <w:r w:rsidR="00EC764D"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00EC764D" w:rsidRPr="00A244CD">
        <w:rPr>
          <w:rFonts w:ascii="Times New Roman" w:hAnsi="Times New Roman" w:cs="Times New Roman"/>
        </w:rPr>
      </w:r>
      <w:r w:rsidR="00EC764D" w:rsidRPr="00A244CD">
        <w:rPr>
          <w:rFonts w:ascii="Times New Roman" w:hAnsi="Times New Roman" w:cs="Times New Roman"/>
        </w:rPr>
        <w:fldChar w:fldCharType="separate"/>
      </w:r>
      <w:r w:rsidR="00795693" w:rsidRPr="00F74971">
        <w:rPr>
          <w:rFonts w:ascii="Times New Roman" w:hAnsi="Times New Roman" w:cs="Times New Roman"/>
        </w:rPr>
        <w:t xml:space="preserve">Figure </w:t>
      </w:r>
      <w:r w:rsidR="00795693" w:rsidRPr="00F74971">
        <w:rPr>
          <w:rFonts w:ascii="Times New Roman" w:hAnsi="Times New Roman" w:cs="Times New Roman"/>
          <w:noProof/>
        </w:rPr>
        <w:t>12</w:t>
      </w:r>
      <w:r w:rsidR="00EC764D" w:rsidRPr="00A244CD">
        <w:rPr>
          <w:rFonts w:ascii="Times New Roman" w:hAnsi="Times New Roman" w:cs="Times New Roman"/>
        </w:rPr>
        <w:fldChar w:fldCharType="end"/>
      </w:r>
      <w:r w:rsidR="00EC764D" w:rsidRPr="00A244CD">
        <w:rPr>
          <w:rFonts w:ascii="Times New Roman" w:hAnsi="Times New Roman" w:cs="Times New Roman"/>
        </w:rPr>
        <w:t xml:space="preserve"> </w:t>
      </w:r>
      <w:r w:rsidRPr="00A244CD">
        <w:rPr>
          <w:rFonts w:ascii="Times New Roman" w:hAnsi="Times New Roman" w:cs="Times New Roman"/>
        </w:rPr>
        <w:t>are for much lower values than the previous examples: 5% (blue), 15% (cyan), and 25% (</w:t>
      </w:r>
      <w:r w:rsidR="009F7E0D" w:rsidRPr="00A244CD">
        <w:rPr>
          <w:rFonts w:ascii="Times New Roman" w:hAnsi="Times New Roman" w:cs="Times New Roman"/>
        </w:rPr>
        <w:t>magenta</w:t>
      </w:r>
      <w:r w:rsidRPr="00A244CD">
        <w:rPr>
          <w:rFonts w:ascii="Times New Roman" w:hAnsi="Times New Roman" w:cs="Times New Roman"/>
        </w:rPr>
        <w:t xml:space="preserve">). </w:t>
      </w:r>
      <w:r w:rsidR="00EC764D" w:rsidRPr="00A244CD">
        <w:rPr>
          <w:rFonts w:ascii="Times New Roman" w:hAnsi="Times New Roman" w:cs="Times New Roman"/>
        </w:rPr>
        <w:t>Still</w:t>
      </w:r>
      <w:r w:rsidRPr="00A244CD">
        <w:rPr>
          <w:rFonts w:ascii="Times New Roman" w:hAnsi="Times New Roman" w:cs="Times New Roman"/>
        </w:rPr>
        <w:t xml:space="preserve">, the </w:t>
      </w:r>
      <w:proofErr w:type="spellStart"/>
      <w:r w:rsidR="000A63BB">
        <w:rPr>
          <w:rFonts w:ascii="Times New Roman" w:hAnsi="Times New Roman" w:cs="Times New Roman"/>
        </w:rPr>
        <w:lastRenderedPageBreak/>
        <w:t>ConvNet</w:t>
      </w:r>
      <w:proofErr w:type="spellEnd"/>
      <w:r w:rsidRPr="00A244CD">
        <w:rPr>
          <w:rFonts w:ascii="Times New Roman" w:hAnsi="Times New Roman" w:cs="Times New Roman"/>
        </w:rPr>
        <w:t xml:space="preserve"> does a good job identifying the intensity of the storm </w:t>
      </w:r>
      <w:r w:rsidR="0044003B">
        <w:rPr>
          <w:rFonts w:ascii="Times New Roman" w:hAnsi="Times New Roman" w:cs="Times New Roman"/>
        </w:rPr>
        <w:t>relative to the surrounding convection</w:t>
      </w:r>
      <w:r w:rsidRPr="00A244CD">
        <w:rPr>
          <w:rFonts w:ascii="Times New Roman" w:hAnsi="Times New Roman" w:cs="Times New Roman"/>
        </w:rPr>
        <w:t xml:space="preserve">, with the storm attaining a maximum ICP of 36% at 02:43 UTC, while all neighboring convection exhibited ICP &lt; 5%. </w:t>
      </w:r>
      <w:r w:rsidR="0044003B">
        <w:rPr>
          <w:rFonts w:ascii="Times New Roman" w:hAnsi="Times New Roman" w:cs="Times New Roman"/>
        </w:rPr>
        <w:t>The lower probabilities may</w:t>
      </w:r>
      <w:r w:rsidR="00A2212B">
        <w:rPr>
          <w:rFonts w:ascii="Times New Roman" w:hAnsi="Times New Roman" w:cs="Times New Roman"/>
        </w:rPr>
        <w:t xml:space="preserve"> be, in part, </w:t>
      </w:r>
      <w:r w:rsidR="0044003B">
        <w:rPr>
          <w:rFonts w:ascii="Times New Roman" w:hAnsi="Times New Roman" w:cs="Times New Roman"/>
        </w:rPr>
        <w:t xml:space="preserve">due to the absence of </w:t>
      </w:r>
      <w:r w:rsidR="00BA6001">
        <w:rPr>
          <w:rFonts w:ascii="Times New Roman" w:hAnsi="Times New Roman" w:cs="Times New Roman"/>
        </w:rPr>
        <w:t xml:space="preserve">the </w:t>
      </w:r>
      <w:r w:rsidR="0044003B">
        <w:rPr>
          <w:rFonts w:ascii="Times New Roman" w:hAnsi="Times New Roman" w:cs="Times New Roman"/>
        </w:rPr>
        <w:t>GLM. Nevertheless, t</w:t>
      </w:r>
      <w:r w:rsidR="005D74F8">
        <w:rPr>
          <w:rFonts w:ascii="Times New Roman" w:hAnsi="Times New Roman" w:cs="Times New Roman"/>
        </w:rPr>
        <w:t xml:space="preserve">his example demonstrates that the </w:t>
      </w:r>
      <w:r w:rsidR="0044003B">
        <w:rPr>
          <w:rFonts w:ascii="Times New Roman" w:hAnsi="Times New Roman" w:cs="Times New Roman"/>
        </w:rPr>
        <w:t>model generalizes reasonably we</w:t>
      </w:r>
      <w:r w:rsidR="002E12FF">
        <w:rPr>
          <w:rFonts w:ascii="Times New Roman" w:hAnsi="Times New Roman" w:cs="Times New Roman"/>
        </w:rPr>
        <w:t xml:space="preserve">ll </w:t>
      </w:r>
      <w:r w:rsidR="00F74971">
        <w:rPr>
          <w:rFonts w:ascii="Times New Roman" w:hAnsi="Times New Roman" w:cs="Times New Roman"/>
        </w:rPr>
        <w:t xml:space="preserve">to </w:t>
      </w:r>
      <w:r w:rsidR="002E12FF">
        <w:rPr>
          <w:rFonts w:ascii="Times New Roman" w:hAnsi="Times New Roman" w:cs="Times New Roman"/>
        </w:rPr>
        <w:t>new geographic locations (with</w:t>
      </w:r>
      <w:r w:rsidR="0044003B">
        <w:rPr>
          <w:rFonts w:ascii="Times New Roman" w:hAnsi="Times New Roman" w:cs="Times New Roman"/>
        </w:rPr>
        <w:t xml:space="preserve"> associated satellite </w:t>
      </w:r>
      <w:r w:rsidR="002E12FF">
        <w:rPr>
          <w:rFonts w:ascii="Times New Roman" w:hAnsi="Times New Roman" w:cs="Times New Roman"/>
        </w:rPr>
        <w:t>viewing and illumination geometry</w:t>
      </w:r>
      <w:r w:rsidR="0044003B">
        <w:rPr>
          <w:rFonts w:ascii="Times New Roman" w:hAnsi="Times New Roman" w:cs="Times New Roman"/>
        </w:rPr>
        <w:t>) and satellites</w:t>
      </w:r>
      <w:r w:rsidR="00E7325A">
        <w:rPr>
          <w:rFonts w:ascii="Times New Roman" w:hAnsi="Times New Roman" w:cs="Times New Roman"/>
        </w:rPr>
        <w:t xml:space="preserve"> (with differing radiometric performance)</w:t>
      </w:r>
      <w:r w:rsidR="005D74F8">
        <w:rPr>
          <w:rFonts w:ascii="Times New Roman" w:hAnsi="Times New Roman" w:cs="Times New Roman"/>
        </w:rPr>
        <w:t>.</w:t>
      </w:r>
    </w:p>
    <w:p w14:paraId="0D627112" w14:textId="739454EC" w:rsidR="00711449" w:rsidRPr="00A244CD" w:rsidRDefault="00666CB3" w:rsidP="003347FC">
      <w:pPr>
        <w:spacing w:line="480" w:lineRule="auto"/>
        <w:ind w:firstLine="720"/>
        <w:rPr>
          <w:rFonts w:ascii="Times New Roman" w:hAnsi="Times New Roman" w:cs="Times New Roman"/>
        </w:rPr>
      </w:pPr>
      <w:r>
        <w:rPr>
          <w:rFonts w:ascii="Times New Roman" w:hAnsi="Times New Roman" w:cs="Times New Roman"/>
        </w:rPr>
        <w:t>An anecdotal assessment of the potential lead time to severe weather reports was performed for the first three ICP composite cases, when severe weather was observed (in Wyoming, Missouri, and Kansas/Missouri). Lead time was measured to the first severe weather report of any kind produced by unique updraft regions (discerned by the authors)</w:t>
      </w:r>
      <w:r w:rsidR="000E6E8C">
        <w:rPr>
          <w:rFonts w:ascii="Times New Roman" w:hAnsi="Times New Roman" w:cs="Times New Roman"/>
        </w:rPr>
        <w:t xml:space="preserve">, </w:t>
      </w:r>
      <w:r>
        <w:rPr>
          <w:rFonts w:ascii="Times New Roman" w:hAnsi="Times New Roman" w:cs="Times New Roman"/>
        </w:rPr>
        <w:t xml:space="preserve">highlighted by the ICP contours. The ICP thresholds used to measure lead time were the 25%, 50%, and 90% thresholds. For </w:t>
      </w:r>
      <w:r w:rsidR="00B95DF4">
        <w:rPr>
          <w:rFonts w:ascii="Times New Roman" w:hAnsi="Times New Roman" w:cs="Times New Roman"/>
        </w:rPr>
        <w:t>initial</w:t>
      </w:r>
      <w:r>
        <w:rPr>
          <w:rFonts w:ascii="Times New Roman" w:hAnsi="Times New Roman" w:cs="Times New Roman"/>
        </w:rPr>
        <w:t xml:space="preserve"> reports in which the given ICP threshold was not met, the lead time was measured as 0 min. </w:t>
      </w:r>
      <w:r w:rsidR="000E6E8C">
        <w:rPr>
          <w:rFonts w:ascii="Times New Roman" w:hAnsi="Times New Roman" w:cs="Times New Roman"/>
        </w:rPr>
        <w:t xml:space="preserve">The analysis was performed for the time ranges </w:t>
      </w:r>
      <w:r w:rsidR="00B95DF4">
        <w:rPr>
          <w:rFonts w:ascii="Times New Roman" w:hAnsi="Times New Roman" w:cs="Times New Roman"/>
        </w:rPr>
        <w:t>of the image sequences in</w:t>
      </w:r>
      <w:r w:rsidR="000E6E8C" w:rsidRPr="000E6E8C">
        <w:rPr>
          <w:rFonts w:ascii="Times New Roman" w:hAnsi="Times New Roman" w:cs="Times New Roman"/>
        </w:rPr>
        <w:t xml:space="preserve"> </w:t>
      </w:r>
      <w:r w:rsidR="000E6E8C" w:rsidRPr="000E6E8C">
        <w:rPr>
          <w:rFonts w:ascii="Times New Roman" w:hAnsi="Times New Roman" w:cs="Times New Roman"/>
        </w:rPr>
        <w:fldChar w:fldCharType="begin"/>
      </w:r>
      <w:r w:rsidR="000E6E8C" w:rsidRPr="000E6E8C">
        <w:rPr>
          <w:rFonts w:ascii="Times New Roman" w:hAnsi="Times New Roman" w:cs="Times New Roman"/>
        </w:rPr>
        <w:instrText xml:space="preserve"> REF _Ref24035982 \h </w:instrText>
      </w:r>
      <w:r w:rsidR="000E6E8C" w:rsidRPr="000E6E8C">
        <w:rPr>
          <w:rFonts w:ascii="Times New Roman" w:hAnsi="Times New Roman" w:cs="Times New Roman"/>
        </w:rPr>
      </w:r>
      <w:r w:rsidR="000E6E8C">
        <w:rPr>
          <w:rFonts w:ascii="Times New Roman" w:hAnsi="Times New Roman" w:cs="Times New Roman"/>
        </w:rPr>
        <w:instrText xml:space="preserve"> \* MERGEFORMAT </w:instrText>
      </w:r>
      <w:r w:rsidR="000E6E8C" w:rsidRPr="000E6E8C">
        <w:rPr>
          <w:rFonts w:ascii="Times New Roman" w:hAnsi="Times New Roman" w:cs="Times New Roman"/>
        </w:rPr>
        <w:fldChar w:fldCharType="separate"/>
      </w:r>
      <w:r w:rsidR="000E6E8C" w:rsidRPr="000E6E8C">
        <w:rPr>
          <w:rFonts w:ascii="Times New Roman" w:hAnsi="Times New Roman" w:cs="Times New Roman"/>
          <w:color w:val="000000" w:themeColor="text1"/>
        </w:rPr>
        <w:t xml:space="preserve">Figure </w:t>
      </w:r>
      <w:r w:rsidR="000E6E8C" w:rsidRPr="000E6E8C">
        <w:rPr>
          <w:rFonts w:ascii="Times New Roman" w:hAnsi="Times New Roman" w:cs="Times New Roman"/>
          <w:noProof/>
          <w:color w:val="000000" w:themeColor="text1"/>
        </w:rPr>
        <w:t>8</w:t>
      </w:r>
      <w:r w:rsidR="000E6E8C" w:rsidRPr="000E6E8C">
        <w:rPr>
          <w:rFonts w:ascii="Times New Roman" w:hAnsi="Times New Roman" w:cs="Times New Roman"/>
        </w:rPr>
        <w:fldChar w:fldCharType="end"/>
      </w:r>
      <w:r w:rsidR="000E6E8C" w:rsidRPr="000E6E8C">
        <w:rPr>
          <w:rFonts w:ascii="Times New Roman" w:hAnsi="Times New Roman" w:cs="Times New Roman"/>
        </w:rPr>
        <w:t xml:space="preserve">, </w:t>
      </w:r>
      <w:r w:rsidR="000E6E8C" w:rsidRPr="000E6E8C">
        <w:rPr>
          <w:rFonts w:ascii="Times New Roman" w:hAnsi="Times New Roman" w:cs="Times New Roman"/>
        </w:rPr>
        <w:fldChar w:fldCharType="begin"/>
      </w:r>
      <w:r w:rsidR="000E6E8C" w:rsidRPr="000E6E8C">
        <w:rPr>
          <w:rFonts w:ascii="Times New Roman" w:hAnsi="Times New Roman" w:cs="Times New Roman"/>
        </w:rPr>
        <w:instrText xml:space="preserve"> REF _Ref24092449 \h </w:instrText>
      </w:r>
      <w:r w:rsidR="000E6E8C" w:rsidRPr="000E6E8C">
        <w:rPr>
          <w:rFonts w:ascii="Times New Roman" w:hAnsi="Times New Roman" w:cs="Times New Roman"/>
        </w:rPr>
      </w:r>
      <w:r w:rsidR="000E6E8C">
        <w:rPr>
          <w:rFonts w:ascii="Times New Roman" w:hAnsi="Times New Roman" w:cs="Times New Roman"/>
        </w:rPr>
        <w:instrText xml:space="preserve"> \* MERGEFORMAT </w:instrText>
      </w:r>
      <w:r w:rsidR="000E6E8C" w:rsidRPr="000E6E8C">
        <w:rPr>
          <w:rFonts w:ascii="Times New Roman" w:hAnsi="Times New Roman" w:cs="Times New Roman"/>
        </w:rPr>
        <w:fldChar w:fldCharType="separate"/>
      </w:r>
      <w:r w:rsidR="000E6E8C" w:rsidRPr="000E6E8C">
        <w:rPr>
          <w:rFonts w:ascii="Times New Roman" w:hAnsi="Times New Roman" w:cs="Times New Roman"/>
          <w:color w:val="000000" w:themeColor="text1"/>
        </w:rPr>
        <w:t xml:space="preserve">Figure </w:t>
      </w:r>
      <w:r w:rsidR="000E6E8C" w:rsidRPr="000E6E8C">
        <w:rPr>
          <w:rFonts w:ascii="Times New Roman" w:hAnsi="Times New Roman" w:cs="Times New Roman"/>
          <w:noProof/>
          <w:color w:val="000000" w:themeColor="text1"/>
        </w:rPr>
        <w:t>9</w:t>
      </w:r>
      <w:r w:rsidR="000E6E8C" w:rsidRPr="000E6E8C">
        <w:rPr>
          <w:rFonts w:ascii="Times New Roman" w:hAnsi="Times New Roman" w:cs="Times New Roman"/>
        </w:rPr>
        <w:fldChar w:fldCharType="end"/>
      </w:r>
      <w:r w:rsidR="000E6E8C" w:rsidRPr="000E6E8C">
        <w:rPr>
          <w:rFonts w:ascii="Times New Roman" w:hAnsi="Times New Roman" w:cs="Times New Roman"/>
        </w:rPr>
        <w:t xml:space="preserve">, and </w:t>
      </w:r>
      <w:r w:rsidR="000E6E8C" w:rsidRPr="000E6E8C">
        <w:rPr>
          <w:rFonts w:ascii="Times New Roman" w:hAnsi="Times New Roman" w:cs="Times New Roman"/>
        </w:rPr>
        <w:fldChar w:fldCharType="begin"/>
      </w:r>
      <w:r w:rsidR="000E6E8C" w:rsidRPr="000E6E8C">
        <w:rPr>
          <w:rFonts w:ascii="Times New Roman" w:hAnsi="Times New Roman" w:cs="Times New Roman"/>
        </w:rPr>
        <w:instrText xml:space="preserve"> REF _Ref24110630 \h </w:instrText>
      </w:r>
      <w:r w:rsidR="000E6E8C" w:rsidRPr="000E6E8C">
        <w:rPr>
          <w:rFonts w:ascii="Times New Roman" w:hAnsi="Times New Roman" w:cs="Times New Roman"/>
        </w:rPr>
      </w:r>
      <w:r w:rsidR="000E6E8C">
        <w:rPr>
          <w:rFonts w:ascii="Times New Roman" w:hAnsi="Times New Roman" w:cs="Times New Roman"/>
        </w:rPr>
        <w:instrText xml:space="preserve"> \* MERGEFORMAT </w:instrText>
      </w:r>
      <w:r w:rsidR="000E6E8C" w:rsidRPr="000E6E8C">
        <w:rPr>
          <w:rFonts w:ascii="Times New Roman" w:hAnsi="Times New Roman" w:cs="Times New Roman"/>
        </w:rPr>
        <w:fldChar w:fldCharType="separate"/>
      </w:r>
      <w:r w:rsidR="000E6E8C" w:rsidRPr="000E6E8C">
        <w:rPr>
          <w:rFonts w:ascii="Times New Roman" w:hAnsi="Times New Roman" w:cs="Times New Roman"/>
          <w:color w:val="000000" w:themeColor="text1"/>
        </w:rPr>
        <w:t xml:space="preserve">Figure </w:t>
      </w:r>
      <w:r w:rsidR="000E6E8C" w:rsidRPr="000E6E8C">
        <w:rPr>
          <w:rFonts w:ascii="Times New Roman" w:hAnsi="Times New Roman" w:cs="Times New Roman"/>
          <w:noProof/>
          <w:color w:val="000000" w:themeColor="text1"/>
        </w:rPr>
        <w:t>10</w:t>
      </w:r>
      <w:r w:rsidR="000E6E8C" w:rsidRPr="000E6E8C">
        <w:rPr>
          <w:rFonts w:ascii="Times New Roman" w:hAnsi="Times New Roman" w:cs="Times New Roman"/>
        </w:rPr>
        <w:fldChar w:fldCharType="end"/>
      </w:r>
      <w:r w:rsidR="000E6E8C" w:rsidRPr="000E6E8C">
        <w:rPr>
          <w:rFonts w:ascii="Times New Roman" w:hAnsi="Times New Roman" w:cs="Times New Roman"/>
        </w:rPr>
        <w:t xml:space="preserve">. </w:t>
      </w:r>
      <w:r w:rsidRPr="000E6E8C">
        <w:rPr>
          <w:rFonts w:ascii="Times New Roman" w:hAnsi="Times New Roman" w:cs="Times New Roman"/>
        </w:rPr>
        <w:t xml:space="preserve">This </w:t>
      </w:r>
      <w:r>
        <w:rPr>
          <w:rFonts w:ascii="Times New Roman" w:hAnsi="Times New Roman" w:cs="Times New Roman"/>
        </w:rPr>
        <w:t>yielded 12 reports with mean and median lead times (in minutes) of 56.8/52.5 (</w:t>
      </w:r>
      <w:r w:rsidR="00CD7060">
        <w:rPr>
          <w:rFonts w:ascii="Times New Roman" w:hAnsi="Times New Roman" w:cs="Times New Roman"/>
        </w:rPr>
        <w:t xml:space="preserve">ICP ≥ </w:t>
      </w:r>
      <w:r>
        <w:rPr>
          <w:rFonts w:ascii="Times New Roman" w:hAnsi="Times New Roman" w:cs="Times New Roman"/>
        </w:rPr>
        <w:t>25%), 52.7/50 (</w:t>
      </w:r>
      <w:r w:rsidR="00CD7060">
        <w:rPr>
          <w:rFonts w:ascii="Times New Roman" w:hAnsi="Times New Roman" w:cs="Times New Roman"/>
        </w:rPr>
        <w:t xml:space="preserve">ICP ≥ </w:t>
      </w:r>
      <w:r>
        <w:rPr>
          <w:rFonts w:ascii="Times New Roman" w:hAnsi="Times New Roman" w:cs="Times New Roman"/>
        </w:rPr>
        <w:t>50%), and 34.4/22 (</w:t>
      </w:r>
      <w:r w:rsidR="00CD7060">
        <w:rPr>
          <w:rFonts w:ascii="Times New Roman" w:hAnsi="Times New Roman" w:cs="Times New Roman"/>
        </w:rPr>
        <w:t xml:space="preserve">ICP ≥ </w:t>
      </w:r>
      <w:r>
        <w:rPr>
          <w:rFonts w:ascii="Times New Roman" w:hAnsi="Times New Roman" w:cs="Times New Roman"/>
        </w:rPr>
        <w:t>90%)</w:t>
      </w:r>
      <w:r w:rsidR="00A170A0">
        <w:rPr>
          <w:rFonts w:ascii="Times New Roman" w:hAnsi="Times New Roman" w:cs="Times New Roman"/>
        </w:rPr>
        <w:t xml:space="preserve"> (see </w:t>
      </w:r>
      <w:r w:rsidR="00B95DF4" w:rsidRPr="00B95DF4">
        <w:rPr>
          <w:rFonts w:ascii="Times New Roman" w:hAnsi="Times New Roman" w:cs="Times New Roman"/>
        </w:rPr>
        <w:fldChar w:fldCharType="begin"/>
      </w:r>
      <w:r w:rsidR="00B95DF4" w:rsidRPr="00B95DF4">
        <w:rPr>
          <w:rFonts w:ascii="Times New Roman" w:hAnsi="Times New Roman" w:cs="Times New Roman"/>
        </w:rPr>
        <w:instrText xml:space="preserve"> REF _Ref32567422 \h </w:instrText>
      </w:r>
      <w:r w:rsidR="00B95DF4" w:rsidRPr="00B95DF4">
        <w:rPr>
          <w:rFonts w:ascii="Times New Roman" w:hAnsi="Times New Roman" w:cs="Times New Roman"/>
        </w:rPr>
      </w:r>
      <w:r w:rsidR="00B95DF4">
        <w:rPr>
          <w:rFonts w:ascii="Times New Roman" w:hAnsi="Times New Roman" w:cs="Times New Roman"/>
        </w:rPr>
        <w:instrText xml:space="preserve"> \* MERGEFORMAT </w:instrText>
      </w:r>
      <w:r w:rsidR="00B95DF4" w:rsidRPr="00B95DF4">
        <w:rPr>
          <w:rFonts w:ascii="Times New Roman" w:hAnsi="Times New Roman" w:cs="Times New Roman"/>
        </w:rPr>
        <w:fldChar w:fldCharType="separate"/>
      </w:r>
      <w:r w:rsidR="00B95DF4" w:rsidRPr="00B95DF4">
        <w:rPr>
          <w:rFonts w:ascii="Times New Roman" w:hAnsi="Times New Roman" w:cs="Times New Roman"/>
          <w:color w:val="000000" w:themeColor="text1"/>
        </w:rPr>
        <w:t xml:space="preserve">Table </w:t>
      </w:r>
      <w:r w:rsidR="00B95DF4" w:rsidRPr="00B95DF4">
        <w:rPr>
          <w:rFonts w:ascii="Times New Roman" w:hAnsi="Times New Roman" w:cs="Times New Roman"/>
          <w:noProof/>
          <w:color w:val="000000" w:themeColor="text1"/>
        </w:rPr>
        <w:t>4</w:t>
      </w:r>
      <w:r w:rsidR="00B95DF4" w:rsidRPr="00B95DF4">
        <w:rPr>
          <w:rFonts w:ascii="Times New Roman" w:hAnsi="Times New Roman" w:cs="Times New Roman"/>
        </w:rPr>
        <w:fldChar w:fldCharType="end"/>
      </w:r>
      <w:r w:rsidR="00A170A0">
        <w:rPr>
          <w:rFonts w:ascii="Times New Roman" w:hAnsi="Times New Roman" w:cs="Times New Roman"/>
        </w:rPr>
        <w:t>)</w:t>
      </w:r>
      <w:r>
        <w:rPr>
          <w:rFonts w:ascii="Times New Roman" w:hAnsi="Times New Roman" w:cs="Times New Roman"/>
        </w:rPr>
        <w:t xml:space="preserve">. </w:t>
      </w:r>
      <w:r w:rsidR="000E6E8C">
        <w:rPr>
          <w:rFonts w:ascii="Times New Roman" w:hAnsi="Times New Roman" w:cs="Times New Roman"/>
        </w:rPr>
        <w:t>While a small sample, these number</w:t>
      </w:r>
      <w:r w:rsidR="00A170A0">
        <w:rPr>
          <w:rFonts w:ascii="Times New Roman" w:hAnsi="Times New Roman" w:cs="Times New Roman"/>
        </w:rPr>
        <w:t>s</w:t>
      </w:r>
      <w:r w:rsidR="000E6E8C">
        <w:rPr>
          <w:rFonts w:ascii="Times New Roman" w:hAnsi="Times New Roman" w:cs="Times New Roman"/>
        </w:rPr>
        <w:t xml:space="preserve"> </w:t>
      </w:r>
      <w:r w:rsidR="00A170A0">
        <w:rPr>
          <w:rFonts w:ascii="Times New Roman" w:hAnsi="Times New Roman" w:cs="Times New Roman"/>
        </w:rPr>
        <w:t xml:space="preserve">are comparable to the lead times to initial severe weather reports recorded in </w:t>
      </w:r>
      <w:proofErr w:type="spellStart"/>
      <w:r w:rsidR="00A170A0">
        <w:rPr>
          <w:rFonts w:ascii="Times New Roman" w:hAnsi="Times New Roman" w:cs="Times New Roman"/>
        </w:rPr>
        <w:t>Bedka</w:t>
      </w:r>
      <w:proofErr w:type="spellEnd"/>
      <w:r w:rsidR="00A170A0">
        <w:rPr>
          <w:rFonts w:ascii="Times New Roman" w:hAnsi="Times New Roman" w:cs="Times New Roman"/>
        </w:rPr>
        <w:t xml:space="preserve"> et al. (2018) when measured from AACP features.</w:t>
      </w:r>
    </w:p>
    <w:p w14:paraId="6BBD8EBB" w14:textId="2C9431AB" w:rsidR="000C38D1" w:rsidRPr="00A244CD" w:rsidRDefault="000C38D1" w:rsidP="000C38D1">
      <w:pPr>
        <w:spacing w:line="480" w:lineRule="auto"/>
        <w:ind w:firstLine="360"/>
        <w:rPr>
          <w:rFonts w:ascii="Times New Roman" w:hAnsi="Times New Roman" w:cs="Times New Roman"/>
        </w:rPr>
      </w:pPr>
      <w:r w:rsidRPr="00A244CD">
        <w:rPr>
          <w:rFonts w:ascii="Times New Roman" w:hAnsi="Times New Roman" w:cs="Times New Roman"/>
        </w:rPr>
        <w:t xml:space="preserve"> </w:t>
      </w:r>
    </w:p>
    <w:p w14:paraId="129A4D5B" w14:textId="41F3637A" w:rsidR="00B40A83" w:rsidRPr="00A244CD" w:rsidRDefault="002C52C5" w:rsidP="00B40A83">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L</w:t>
      </w:r>
      <w:r w:rsidR="00886D51" w:rsidRPr="00A244CD">
        <w:rPr>
          <w:rFonts w:ascii="Times New Roman" w:hAnsi="Times New Roman" w:cs="Times New Roman"/>
        </w:rPr>
        <w:t>ayer-</w:t>
      </w:r>
      <w:r w:rsidR="00820472" w:rsidRPr="00A244CD">
        <w:rPr>
          <w:rFonts w:ascii="Times New Roman" w:hAnsi="Times New Roman" w:cs="Times New Roman"/>
        </w:rPr>
        <w:t>wise relevance propagation</w:t>
      </w:r>
      <w:r w:rsidRPr="00A244CD">
        <w:rPr>
          <w:rFonts w:ascii="Times New Roman" w:hAnsi="Times New Roman" w:cs="Times New Roman"/>
        </w:rPr>
        <w:t xml:space="preserve"> (LRP) and saliency</w:t>
      </w:r>
    </w:p>
    <w:p w14:paraId="42538DAA" w14:textId="3239E987" w:rsidR="00DA2BFA" w:rsidRPr="00A244CD" w:rsidRDefault="00820472" w:rsidP="00820472">
      <w:pPr>
        <w:spacing w:line="480" w:lineRule="auto"/>
        <w:ind w:firstLine="360"/>
        <w:rPr>
          <w:rFonts w:ascii="Times New Roman" w:hAnsi="Times New Roman" w:cs="Times New Roman"/>
        </w:rPr>
      </w:pPr>
      <w:r w:rsidRPr="00A244CD">
        <w:rPr>
          <w:rFonts w:ascii="Times New Roman" w:hAnsi="Times New Roman" w:cs="Times New Roman"/>
        </w:rPr>
        <w:t xml:space="preserve">The saliency and LRP were computed for </w:t>
      </w:r>
      <w:r w:rsidR="002C52C5" w:rsidRPr="00A244CD">
        <w:rPr>
          <w:rFonts w:ascii="Times New Roman" w:hAnsi="Times New Roman" w:cs="Times New Roman"/>
        </w:rPr>
        <w:t xml:space="preserve">each 2D predictor </w:t>
      </w:r>
      <w:r w:rsidR="00405873">
        <w:rPr>
          <w:rFonts w:ascii="Times New Roman" w:hAnsi="Times New Roman" w:cs="Times New Roman"/>
        </w:rPr>
        <w:t>using</w:t>
      </w:r>
      <w:r w:rsidR="002C52C5" w:rsidRPr="00A244CD">
        <w:rPr>
          <w:rFonts w:ascii="Times New Roman" w:hAnsi="Times New Roman" w:cs="Times New Roman"/>
        </w:rPr>
        <w:t xml:space="preserve"> </w:t>
      </w:r>
      <w:r w:rsidRPr="00A244CD">
        <w:rPr>
          <w:rFonts w:ascii="Times New Roman" w:hAnsi="Times New Roman" w:cs="Times New Roman"/>
        </w:rPr>
        <w:t>a number of samples from the validation dataset</w:t>
      </w:r>
      <w:r w:rsidR="00DA2BFA" w:rsidRPr="00A244CD">
        <w:rPr>
          <w:rFonts w:ascii="Times New Roman" w:hAnsi="Times New Roman" w:cs="Times New Roman"/>
        </w:rPr>
        <w:t xml:space="preserve"> (</w:t>
      </w:r>
      <w:proofErr w:type="spellStart"/>
      <w:r w:rsidR="00675268" w:rsidRPr="00A244CD">
        <w:rPr>
          <w:rFonts w:ascii="Times New Roman" w:hAnsi="Times New Roman" w:cs="Times New Roman"/>
        </w:rPr>
        <w:t>Alber</w:t>
      </w:r>
      <w:proofErr w:type="spellEnd"/>
      <w:r w:rsidR="00675268" w:rsidRPr="00A244CD">
        <w:rPr>
          <w:rFonts w:ascii="Times New Roman" w:hAnsi="Times New Roman" w:cs="Times New Roman"/>
        </w:rPr>
        <w:t xml:space="preserve"> et al. 2019, </w:t>
      </w:r>
      <w:proofErr w:type="spellStart"/>
      <w:r w:rsidR="00DA2BFA" w:rsidRPr="00A244CD">
        <w:rPr>
          <w:rFonts w:ascii="Times New Roman" w:hAnsi="Times New Roman" w:cs="Times New Roman"/>
        </w:rPr>
        <w:t>Lagerquist</w:t>
      </w:r>
      <w:proofErr w:type="spellEnd"/>
      <w:r w:rsidR="00DA2BFA" w:rsidRPr="00A244CD">
        <w:rPr>
          <w:rFonts w:ascii="Times New Roman" w:hAnsi="Times New Roman" w:cs="Times New Roman"/>
        </w:rPr>
        <w:t xml:space="preserve"> and Gagne II 2019</w:t>
      </w:r>
      <w:r w:rsidR="00675268" w:rsidRPr="00A244CD">
        <w:rPr>
          <w:rFonts w:ascii="Times New Roman" w:hAnsi="Times New Roman" w:cs="Times New Roman"/>
        </w:rPr>
        <w:t>)</w:t>
      </w:r>
      <w:r w:rsidRPr="00A244CD">
        <w:rPr>
          <w:rFonts w:ascii="Times New Roman" w:hAnsi="Times New Roman" w:cs="Times New Roman"/>
        </w:rPr>
        <w:t>. The pixel-wise saliency and LRP values for ten true positive</w:t>
      </w:r>
      <w:r w:rsidR="003B7219">
        <w:rPr>
          <w:rFonts w:ascii="Times New Roman" w:hAnsi="Times New Roman" w:cs="Times New Roman"/>
        </w:rPr>
        <w:t xml:space="preserve"> (e.g. “intense” human label)</w:t>
      </w:r>
      <w:r w:rsidRPr="00A244CD">
        <w:rPr>
          <w:rFonts w:ascii="Times New Roman" w:hAnsi="Times New Roman" w:cs="Times New Roman"/>
        </w:rPr>
        <w:t xml:space="preserve"> </w:t>
      </w:r>
      <w:r w:rsidR="00E94784" w:rsidRPr="00A244CD">
        <w:rPr>
          <w:rFonts w:ascii="Times New Roman" w:hAnsi="Times New Roman" w:cs="Times New Roman"/>
        </w:rPr>
        <w:t xml:space="preserve">storm samples </w:t>
      </w:r>
      <w:r w:rsidRPr="00A244CD">
        <w:rPr>
          <w:rFonts w:ascii="Times New Roman" w:hAnsi="Times New Roman" w:cs="Times New Roman"/>
        </w:rPr>
        <w:t>(</w:t>
      </w:r>
      <w:r w:rsidR="00E94784" w:rsidRPr="00A244CD">
        <w:rPr>
          <w:rFonts w:ascii="Times New Roman" w:hAnsi="Times New Roman" w:cs="Times New Roman"/>
        </w:rPr>
        <w:fldChar w:fldCharType="begin"/>
      </w:r>
      <w:r w:rsidR="00E94784"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E94784" w:rsidRPr="00A244CD">
        <w:rPr>
          <w:rFonts w:ascii="Times New Roman" w:hAnsi="Times New Roman" w:cs="Times New Roman"/>
        </w:rPr>
      </w:r>
      <w:r w:rsidR="00E94784"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E94784" w:rsidRPr="00A244CD">
        <w:rPr>
          <w:rFonts w:ascii="Times New Roman" w:hAnsi="Times New Roman" w:cs="Times New Roman"/>
        </w:rPr>
        <w:fldChar w:fldCharType="end"/>
      </w:r>
      <w:r w:rsidR="002C52C5" w:rsidRPr="00A244CD">
        <w:rPr>
          <w:rFonts w:ascii="Times New Roman" w:hAnsi="Times New Roman" w:cs="Times New Roman"/>
        </w:rPr>
        <w:t xml:space="preserve"> 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00B40A83" w:rsidRPr="00A244CD">
        <w:rPr>
          <w:rFonts w:ascii="Times New Roman" w:hAnsi="Times New Roman" w:cs="Times New Roman"/>
        </w:rPr>
        <w:fldChar w:fldCharType="end"/>
      </w:r>
      <w:r w:rsidRPr="00A244CD">
        <w:rPr>
          <w:rFonts w:ascii="Times New Roman" w:hAnsi="Times New Roman" w:cs="Times New Roman"/>
        </w:rPr>
        <w:t xml:space="preserve">) reveal </w:t>
      </w:r>
      <w:r w:rsidR="00E94784" w:rsidRPr="00A244CD">
        <w:rPr>
          <w:rFonts w:ascii="Times New Roman" w:hAnsi="Times New Roman" w:cs="Times New Roman"/>
        </w:rPr>
        <w:t>important features</w:t>
      </w:r>
      <w:r w:rsidRPr="00A244CD">
        <w:rPr>
          <w:rFonts w:ascii="Times New Roman" w:hAnsi="Times New Roman" w:cs="Times New Roman"/>
        </w:rPr>
        <w:t xml:space="preserve"> the model has learned. The first column show</w:t>
      </w:r>
      <w:r w:rsidR="00AF1B92" w:rsidRPr="00A244CD">
        <w:rPr>
          <w:rFonts w:ascii="Times New Roman" w:hAnsi="Times New Roman" w:cs="Times New Roman"/>
        </w:rPr>
        <w:t>s</w:t>
      </w:r>
      <w:r w:rsidRPr="00A244CD">
        <w:rPr>
          <w:rFonts w:ascii="Times New Roman" w:hAnsi="Times New Roman" w:cs="Times New Roman"/>
        </w:rPr>
        <w:t xml:space="preserve"> the </w:t>
      </w:r>
      <w:r w:rsidR="00F1401C" w:rsidRPr="00A244CD">
        <w:rPr>
          <w:rFonts w:ascii="Times New Roman" w:hAnsi="Times New Roman" w:cs="Times New Roman"/>
        </w:rPr>
        <w:t xml:space="preserve">ABI </w:t>
      </w:r>
      <w:r w:rsidRPr="00A244CD">
        <w:rPr>
          <w:rFonts w:ascii="Times New Roman" w:hAnsi="Times New Roman" w:cs="Times New Roman"/>
        </w:rPr>
        <w:lastRenderedPageBreak/>
        <w:t xml:space="preserve">CH02 and CH13 sandwich image </w:t>
      </w:r>
      <w:r w:rsidR="00CA3432" w:rsidRPr="00A244CD">
        <w:rPr>
          <w:rFonts w:ascii="Times New Roman" w:hAnsi="Times New Roman" w:cs="Times New Roman"/>
        </w:rPr>
        <w:t xml:space="preserve">with </w:t>
      </w:r>
      <w:r w:rsidR="00F1401C" w:rsidRPr="00A244CD">
        <w:rPr>
          <w:rFonts w:ascii="Times New Roman" w:hAnsi="Times New Roman" w:cs="Times New Roman"/>
        </w:rPr>
        <w:t xml:space="preserve">GLM </w:t>
      </w:r>
      <w:r w:rsidR="00CA3432" w:rsidRPr="00A244CD">
        <w:rPr>
          <w:rFonts w:ascii="Times New Roman" w:hAnsi="Times New Roman" w:cs="Times New Roman"/>
        </w:rPr>
        <w:t xml:space="preserve">FED contoured. The second </w:t>
      </w:r>
      <w:r w:rsidR="002C52C5" w:rsidRPr="00A244CD">
        <w:rPr>
          <w:rFonts w:ascii="Times New Roman" w:hAnsi="Times New Roman" w:cs="Times New Roman"/>
        </w:rPr>
        <w:t xml:space="preserve">and </w:t>
      </w:r>
      <w:r w:rsidR="00CA3432" w:rsidRPr="00A244CD">
        <w:rPr>
          <w:rFonts w:ascii="Times New Roman" w:hAnsi="Times New Roman" w:cs="Times New Roman"/>
        </w:rPr>
        <w:t>third</w:t>
      </w:r>
      <w:r w:rsidR="002C52C5" w:rsidRPr="00A244CD">
        <w:rPr>
          <w:rFonts w:ascii="Times New Roman" w:hAnsi="Times New Roman" w:cs="Times New Roman"/>
        </w:rPr>
        <w:t xml:space="preserve"> columns show the saliency and LRP for CH13</w:t>
      </w:r>
      <w:r w:rsidR="00CA3432" w:rsidRPr="00A244CD">
        <w:rPr>
          <w:rFonts w:ascii="Times New Roman" w:hAnsi="Times New Roman" w:cs="Times New Roman"/>
        </w:rPr>
        <w:t xml:space="preserve">, </w:t>
      </w:r>
      <w:r w:rsidR="002C52C5" w:rsidRPr="00A244CD">
        <w:rPr>
          <w:rFonts w:ascii="Times New Roman" w:hAnsi="Times New Roman" w:cs="Times New Roman"/>
        </w:rPr>
        <w:t>respectively. The f</w:t>
      </w:r>
      <w:r w:rsidR="00CA3432" w:rsidRPr="00A244CD">
        <w:rPr>
          <w:rFonts w:ascii="Times New Roman" w:hAnsi="Times New Roman" w:cs="Times New Roman"/>
        </w:rPr>
        <w:t xml:space="preserve">ourth </w:t>
      </w:r>
      <w:r w:rsidR="002C52C5" w:rsidRPr="00A244CD">
        <w:rPr>
          <w:rFonts w:ascii="Times New Roman" w:hAnsi="Times New Roman" w:cs="Times New Roman"/>
        </w:rPr>
        <w:t xml:space="preserve">and </w:t>
      </w:r>
      <w:r w:rsidR="00CA3432" w:rsidRPr="00A244CD">
        <w:rPr>
          <w:rFonts w:ascii="Times New Roman" w:hAnsi="Times New Roman" w:cs="Times New Roman"/>
        </w:rPr>
        <w:t>fifth</w:t>
      </w:r>
      <w:r w:rsidR="002C52C5" w:rsidRPr="00A244CD">
        <w:rPr>
          <w:rFonts w:ascii="Times New Roman" w:hAnsi="Times New Roman" w:cs="Times New Roman"/>
        </w:rPr>
        <w:t xml:space="preserve"> columns show the LRP for CH02 and FED, respectively</w:t>
      </w:r>
      <w:r w:rsidR="00CA3432" w:rsidRPr="00A244CD">
        <w:rPr>
          <w:rFonts w:ascii="Times New Roman" w:hAnsi="Times New Roman" w:cs="Times New Roman"/>
        </w:rPr>
        <w:t>.</w:t>
      </w:r>
      <w:r w:rsidR="00AF1B92" w:rsidRPr="00A244CD">
        <w:rPr>
          <w:rFonts w:ascii="Times New Roman" w:hAnsi="Times New Roman" w:cs="Times New Roman"/>
        </w:rPr>
        <w:t xml:space="preserve"> The LRP calculations use the “alpha-beta” rule of </w:t>
      </w:r>
      <w:r w:rsidR="00AF1B92" w:rsidRPr="00A244CD">
        <w:rPr>
          <w:rFonts w:ascii="Times New Roman" w:hAnsi="Times New Roman" w:cs="Times New Roman"/>
        </w:rPr>
        <w:sym w:font="Symbol" w:char="F061"/>
      </w:r>
      <w:r w:rsidR="00AF1B92" w:rsidRPr="00A244CD">
        <w:rPr>
          <w:rFonts w:ascii="Times New Roman" w:hAnsi="Times New Roman" w:cs="Times New Roman"/>
        </w:rPr>
        <w:t xml:space="preserve"> = 1 and </w:t>
      </w:r>
      <w:r w:rsidR="00AF1B92" w:rsidRPr="00A244CD">
        <w:rPr>
          <w:rFonts w:ascii="Times New Roman" w:hAnsi="Times New Roman" w:cs="Times New Roman"/>
        </w:rPr>
        <w:sym w:font="Symbol" w:char="F062"/>
      </w:r>
      <w:r w:rsidR="00AF1B92" w:rsidRPr="00A244CD">
        <w:rPr>
          <w:rFonts w:ascii="Times New Roman" w:hAnsi="Times New Roman" w:cs="Times New Roman"/>
        </w:rPr>
        <w:t xml:space="preserve"> = 0</w:t>
      </w:r>
      <w:r w:rsidR="00F20EA1" w:rsidRPr="00A244CD">
        <w:rPr>
          <w:rFonts w:ascii="Times New Roman" w:hAnsi="Times New Roman" w:cs="Times New Roman"/>
        </w:rPr>
        <w:t xml:space="preserve"> (see </w:t>
      </w:r>
      <w:proofErr w:type="spellStart"/>
      <w:r w:rsidR="00F20EA1" w:rsidRPr="00A244CD">
        <w:rPr>
          <w:rFonts w:ascii="Times New Roman" w:hAnsi="Times New Roman" w:cs="Times New Roman"/>
        </w:rPr>
        <w:t>Montavon</w:t>
      </w:r>
      <w:proofErr w:type="spellEnd"/>
      <w:r w:rsidR="00F20EA1" w:rsidRPr="00A244CD">
        <w:rPr>
          <w:rFonts w:ascii="Times New Roman" w:hAnsi="Times New Roman" w:cs="Times New Roman"/>
        </w:rPr>
        <w:t xml:space="preserve"> et al. 2019), which does not yield negative relevance scores, but resulted in more coherent output than rules with </w:t>
      </w:r>
      <w:r w:rsidR="00F20EA1" w:rsidRPr="00A244CD">
        <w:rPr>
          <w:rFonts w:ascii="Times New Roman" w:hAnsi="Times New Roman" w:cs="Times New Roman"/>
        </w:rPr>
        <w:sym w:font="Symbol" w:char="F062"/>
      </w:r>
      <w:r w:rsidR="00F20EA1" w:rsidRPr="00A244CD">
        <w:rPr>
          <w:rFonts w:ascii="Times New Roman" w:hAnsi="Times New Roman" w:cs="Times New Roman"/>
        </w:rPr>
        <w:t xml:space="preserve"> &gt; 0. </w:t>
      </w:r>
    </w:p>
    <w:p w14:paraId="37FAAA80" w14:textId="1353BADD" w:rsidR="00B40A83" w:rsidRPr="00A244CD" w:rsidRDefault="00B40A83" w:rsidP="00B40A83">
      <w:pPr>
        <w:spacing w:line="480" w:lineRule="auto"/>
        <w:ind w:firstLine="360"/>
        <w:rPr>
          <w:rFonts w:ascii="Times New Roman" w:hAnsi="Times New Roman" w:cs="Times New Roman"/>
        </w:rPr>
      </w:pPr>
      <w:r w:rsidRPr="00A244CD">
        <w:rPr>
          <w:rFonts w:ascii="Times New Roman" w:hAnsi="Times New Roman" w:cs="Times New Roman"/>
        </w:rPr>
        <w:t>Important features identified in CH13 LRP (</w:t>
      </w:r>
      <w:r w:rsidRPr="00A244CD">
        <w:rPr>
          <w:rFonts w:ascii="Times New Roman" w:hAnsi="Times New Roman" w:cs="Times New Roman"/>
        </w:rPr>
        <w:fldChar w:fldCharType="begin"/>
      </w:r>
      <w:r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Pr="00A244CD">
        <w:rPr>
          <w:rFonts w:ascii="Times New Roman" w:hAnsi="Times New Roman" w:cs="Times New Roman"/>
        </w:rPr>
        <w:fldChar w:fldCharType="end"/>
      </w:r>
      <w:r w:rsidRPr="00A244CD">
        <w:rPr>
          <w:rFonts w:ascii="Times New Roman" w:hAnsi="Times New Roman" w:cs="Times New Roman"/>
        </w:rPr>
        <w:t xml:space="preserve"> and </w:t>
      </w:r>
      <w:r w:rsidRPr="00A244CD">
        <w:rPr>
          <w:rFonts w:ascii="Times New Roman" w:hAnsi="Times New Roman" w:cs="Times New Roman"/>
        </w:rPr>
        <w:fldChar w:fldCharType="begin"/>
      </w:r>
      <w:r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Pr="00A244CD">
        <w:rPr>
          <w:rFonts w:ascii="Times New Roman" w:hAnsi="Times New Roman" w:cs="Times New Roman"/>
        </w:rPr>
        <w:fldChar w:fldCharType="end"/>
      </w:r>
      <w:r w:rsidRPr="00A244CD">
        <w:rPr>
          <w:rFonts w:ascii="Times New Roman" w:hAnsi="Times New Roman" w:cs="Times New Roman"/>
        </w:rPr>
        <w:t xml:space="preserve">, column 3) include strong OTs, cold-U/Vs (cells A3, D3, F3), strong cloud-edge BT gradients (cells A3, D3, E3, H3), and warm clear air pixels around anvil clouds (cell H3). While robust OTs and cold-U features have been known for decades to be associated with intense convection, it is encouraging that the </w:t>
      </w:r>
      <w:proofErr w:type="spellStart"/>
      <w:r w:rsidR="00D67E86">
        <w:rPr>
          <w:rFonts w:ascii="Times New Roman" w:hAnsi="Times New Roman" w:cs="Times New Roman"/>
        </w:rPr>
        <w:t>ConvNet</w:t>
      </w:r>
      <w:proofErr w:type="spellEnd"/>
      <w:r w:rsidRPr="00A244CD">
        <w:rPr>
          <w:rFonts w:ascii="Times New Roman" w:hAnsi="Times New Roman" w:cs="Times New Roman"/>
        </w:rPr>
        <w:t xml:space="preserve"> correctly learned and encoded these features. Cloud-edge BT gradients are less known to be associated with intense convection, yet the model asserts that these are important features in intense storms</w:t>
      </w:r>
      <w:r w:rsidR="00CC05F3">
        <w:rPr>
          <w:rFonts w:ascii="Times New Roman" w:hAnsi="Times New Roman" w:cs="Times New Roman"/>
        </w:rPr>
        <w:t xml:space="preserve">, even though the human experts did not </w:t>
      </w:r>
      <w:r w:rsidR="00BA128D">
        <w:rPr>
          <w:rFonts w:ascii="Times New Roman" w:hAnsi="Times New Roman" w:cs="Times New Roman"/>
        </w:rPr>
        <w:t xml:space="preserve">consciously </w:t>
      </w:r>
      <w:r w:rsidR="00CC05F3">
        <w:rPr>
          <w:rFonts w:ascii="Times New Roman" w:hAnsi="Times New Roman" w:cs="Times New Roman"/>
        </w:rPr>
        <w:t>consider this feature when labeling the images</w:t>
      </w:r>
      <w:r w:rsidRPr="00A244CD">
        <w:rPr>
          <w:rFonts w:ascii="Times New Roman" w:hAnsi="Times New Roman" w:cs="Times New Roman"/>
        </w:rPr>
        <w:t xml:space="preserve">. </w:t>
      </w:r>
      <w:r w:rsidR="00D1509E">
        <w:rPr>
          <w:rFonts w:ascii="Times New Roman" w:hAnsi="Times New Roman" w:cs="Times New Roman"/>
        </w:rPr>
        <w:t xml:space="preserve">Further analysis </w:t>
      </w:r>
      <w:r w:rsidR="00735CD9">
        <w:rPr>
          <w:rFonts w:ascii="Times New Roman" w:hAnsi="Times New Roman" w:cs="Times New Roman"/>
        </w:rPr>
        <w:t>of</w:t>
      </w:r>
      <w:r w:rsidR="00D1509E">
        <w:rPr>
          <w:rFonts w:ascii="Times New Roman" w:hAnsi="Times New Roman" w:cs="Times New Roman"/>
        </w:rPr>
        <w:t xml:space="preserve"> model attributes and</w:t>
      </w:r>
      <w:r w:rsidR="00735CD9">
        <w:rPr>
          <w:rFonts w:ascii="Times New Roman" w:hAnsi="Times New Roman" w:cs="Times New Roman"/>
        </w:rPr>
        <w:t xml:space="preserve"> associated</w:t>
      </w:r>
      <w:r w:rsidR="00D1509E">
        <w:rPr>
          <w:rFonts w:ascii="Times New Roman" w:hAnsi="Times New Roman" w:cs="Times New Roman"/>
        </w:rPr>
        <w:t xml:space="preserve"> physical processes is the subject of future work.</w:t>
      </w:r>
    </w:p>
    <w:p w14:paraId="0C32F3B7" w14:textId="53DC337B" w:rsidR="00B40A83" w:rsidRPr="00A244CD" w:rsidRDefault="00B40A83" w:rsidP="00B40A83">
      <w:pPr>
        <w:spacing w:line="480" w:lineRule="auto"/>
        <w:ind w:firstLine="360"/>
        <w:rPr>
          <w:rFonts w:ascii="Times New Roman" w:hAnsi="Times New Roman" w:cs="Times New Roman"/>
        </w:rPr>
      </w:pPr>
      <w:r w:rsidRPr="00A244CD">
        <w:rPr>
          <w:rFonts w:ascii="Times New Roman" w:hAnsi="Times New Roman" w:cs="Times New Roman"/>
        </w:rPr>
        <w:t xml:space="preserve">The CH13 saliency indicates </w:t>
      </w:r>
      <w:r w:rsidR="00682501" w:rsidRPr="00A244CD">
        <w:rPr>
          <w:rFonts w:ascii="Times New Roman" w:hAnsi="Times New Roman" w:cs="Times New Roman"/>
        </w:rPr>
        <w:t>which pixels to make</w:t>
      </w:r>
      <w:r w:rsidRPr="00A244CD">
        <w:rPr>
          <w:rFonts w:ascii="Times New Roman" w:hAnsi="Times New Roman" w:cs="Times New Roman"/>
        </w:rPr>
        <w:t xml:space="preserve"> colder (blue) </w:t>
      </w:r>
      <w:r w:rsidR="00682501" w:rsidRPr="00A244CD">
        <w:rPr>
          <w:rFonts w:ascii="Times New Roman" w:hAnsi="Times New Roman" w:cs="Times New Roman"/>
        </w:rPr>
        <w:t>or</w:t>
      </w:r>
      <w:r w:rsidRPr="00A244CD">
        <w:rPr>
          <w:rFonts w:ascii="Times New Roman" w:hAnsi="Times New Roman" w:cs="Times New Roman"/>
        </w:rPr>
        <w:t xml:space="preserve"> warmer (red) in the 10.35 µm BT </w:t>
      </w:r>
      <w:r w:rsidR="00682501" w:rsidRPr="00A244CD">
        <w:rPr>
          <w:rFonts w:ascii="Times New Roman" w:hAnsi="Times New Roman" w:cs="Times New Roman"/>
        </w:rPr>
        <w:t>to</w:t>
      </w:r>
      <w:r w:rsidRPr="00A244CD">
        <w:rPr>
          <w:rFonts w:ascii="Times New Roman" w:hAnsi="Times New Roman" w:cs="Times New Roman"/>
        </w:rPr>
        <w:t xml:space="preserve"> increase the ICP (</w:t>
      </w:r>
      <w:r w:rsidRPr="00A244CD">
        <w:rPr>
          <w:rFonts w:ascii="Times New Roman" w:hAnsi="Times New Roman" w:cs="Times New Roman"/>
        </w:rPr>
        <w:fldChar w:fldCharType="begin"/>
      </w:r>
      <w:r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Pr="00A244CD">
        <w:rPr>
          <w:rFonts w:ascii="Times New Roman" w:hAnsi="Times New Roman" w:cs="Times New Roman"/>
        </w:rPr>
        <w:fldChar w:fldCharType="end"/>
      </w:r>
      <w:r w:rsidRPr="00A244CD">
        <w:rPr>
          <w:rFonts w:ascii="Times New Roman" w:hAnsi="Times New Roman" w:cs="Times New Roman"/>
        </w:rPr>
        <w:t xml:space="preserve"> and </w:t>
      </w:r>
      <w:r w:rsidRPr="00A244CD">
        <w:rPr>
          <w:rFonts w:ascii="Times New Roman" w:hAnsi="Times New Roman" w:cs="Times New Roman"/>
        </w:rPr>
        <w:fldChar w:fldCharType="begin"/>
      </w:r>
      <w:r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Pr="00A244CD">
        <w:rPr>
          <w:rFonts w:ascii="Times New Roman" w:hAnsi="Times New Roman" w:cs="Times New Roman"/>
        </w:rPr>
        <w:fldChar w:fldCharType="end"/>
      </w:r>
      <w:r w:rsidRPr="00A244CD">
        <w:rPr>
          <w:rFonts w:ascii="Times New Roman" w:hAnsi="Times New Roman" w:cs="Times New Roman"/>
        </w:rPr>
        <w:t>, column 2). While all storm samples indicate that colder OTs would help, cells D2, E2, F2, and H2 indicate stronger cloud-edge BT gradients would be conducive to higher ICP, and cells B2, C2, H2, and J2 show evidence that stronger thermal couplets near OTs increase the predicted ICP.</w:t>
      </w:r>
    </w:p>
    <w:p w14:paraId="30EB5205" w14:textId="62DE2AC7" w:rsidR="002C52C5" w:rsidRPr="00A244CD" w:rsidRDefault="00DA2BFA" w:rsidP="002C52C5">
      <w:pPr>
        <w:spacing w:line="480" w:lineRule="auto"/>
        <w:ind w:firstLine="360"/>
        <w:rPr>
          <w:rFonts w:ascii="Times New Roman" w:hAnsi="Times New Roman" w:cs="Times New Roman"/>
        </w:rPr>
      </w:pPr>
      <w:r w:rsidRPr="00A244CD">
        <w:rPr>
          <w:rFonts w:ascii="Times New Roman" w:hAnsi="Times New Roman" w:cs="Times New Roman"/>
        </w:rPr>
        <w:t xml:space="preserve">The CH02 LRP </w:t>
      </w:r>
      <w:r w:rsidR="00B40A83" w:rsidRPr="00A244CD">
        <w:rPr>
          <w:rFonts w:ascii="Times New Roman" w:hAnsi="Times New Roman" w:cs="Times New Roman"/>
        </w:rPr>
        <w:t>plots</w:t>
      </w:r>
      <w:r w:rsidRPr="00A244CD">
        <w:rPr>
          <w:rFonts w:ascii="Times New Roman" w:hAnsi="Times New Roman" w:cs="Times New Roman"/>
        </w:rPr>
        <w:t xml:space="preserve"> </w:t>
      </w:r>
      <w:r w:rsidR="00AF1B92" w:rsidRPr="00A244CD">
        <w:rPr>
          <w:rFonts w:ascii="Times New Roman" w:hAnsi="Times New Roman" w:cs="Times New Roman"/>
        </w:rPr>
        <w:t>indicate</w:t>
      </w:r>
      <w:r w:rsidRPr="00A244CD">
        <w:rPr>
          <w:rFonts w:ascii="Times New Roman" w:hAnsi="Times New Roman" w:cs="Times New Roman"/>
        </w:rPr>
        <w:t xml:space="preserve"> that the </w:t>
      </w:r>
      <w:proofErr w:type="spellStart"/>
      <w:r w:rsidR="006714C9">
        <w:rPr>
          <w:rFonts w:ascii="Times New Roman" w:hAnsi="Times New Roman" w:cs="Times New Roman"/>
        </w:rPr>
        <w:t>ConvNet</w:t>
      </w:r>
      <w:proofErr w:type="spellEnd"/>
      <w:r w:rsidRPr="00A244CD">
        <w:rPr>
          <w:rFonts w:ascii="Times New Roman" w:hAnsi="Times New Roman" w:cs="Times New Roman"/>
        </w:rPr>
        <w:t xml:space="preserve"> identifies “bubbly</w:t>
      </w:r>
      <w:r w:rsidR="00CD7060">
        <w:rPr>
          <w:rFonts w:ascii="Times New Roman" w:hAnsi="Times New Roman" w:cs="Times New Roman"/>
        </w:rPr>
        <w:t>-like</w:t>
      </w:r>
      <w:r w:rsidRPr="00A244CD">
        <w:rPr>
          <w:rFonts w:ascii="Times New Roman" w:hAnsi="Times New Roman" w:cs="Times New Roman"/>
        </w:rPr>
        <w:t>” texture features in OTs and cloud tops in general as important</w:t>
      </w:r>
      <w:r w:rsidR="002C15E3" w:rsidRPr="00A244CD">
        <w:rPr>
          <w:rFonts w:ascii="Times New Roman" w:hAnsi="Times New Roman" w:cs="Times New Roman"/>
        </w:rPr>
        <w:t xml:space="preserve"> (</w:t>
      </w:r>
      <w:r w:rsidR="002C15E3" w:rsidRPr="00A244CD">
        <w:rPr>
          <w:rFonts w:ascii="Times New Roman" w:hAnsi="Times New Roman" w:cs="Times New Roman"/>
        </w:rPr>
        <w:fldChar w:fldCharType="begin"/>
      </w:r>
      <w:r w:rsidR="002C15E3"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2C15E3" w:rsidRPr="00A244CD">
        <w:rPr>
          <w:rFonts w:ascii="Times New Roman" w:hAnsi="Times New Roman" w:cs="Times New Roman"/>
        </w:rPr>
      </w:r>
      <w:r w:rsidR="002C15E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2C15E3" w:rsidRPr="00A244CD">
        <w:rPr>
          <w:rFonts w:ascii="Times New Roman" w:hAnsi="Times New Roman" w:cs="Times New Roman"/>
        </w:rPr>
        <w:fldChar w:fldCharType="end"/>
      </w:r>
      <w:r w:rsidR="00B40A83" w:rsidRPr="00A244CD">
        <w:rPr>
          <w:rFonts w:ascii="Times New Roman" w:hAnsi="Times New Roman" w:cs="Times New Roman"/>
        </w:rPr>
        <w:t xml:space="preserve"> 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00B40A83" w:rsidRPr="00A244CD">
        <w:rPr>
          <w:rFonts w:ascii="Times New Roman" w:hAnsi="Times New Roman" w:cs="Times New Roman"/>
        </w:rPr>
        <w:fldChar w:fldCharType="end"/>
      </w:r>
      <w:r w:rsidR="002C15E3" w:rsidRPr="00A244CD">
        <w:rPr>
          <w:rFonts w:ascii="Times New Roman" w:hAnsi="Times New Roman" w:cs="Times New Roman"/>
        </w:rPr>
        <w:t xml:space="preserve">, column </w:t>
      </w:r>
      <w:r w:rsidR="00B40A83" w:rsidRPr="00A244CD">
        <w:rPr>
          <w:rFonts w:ascii="Times New Roman" w:hAnsi="Times New Roman" w:cs="Times New Roman"/>
        </w:rPr>
        <w:t>4</w:t>
      </w:r>
      <w:r w:rsidR="002C15E3" w:rsidRPr="00A244CD">
        <w:rPr>
          <w:rFonts w:ascii="Times New Roman" w:hAnsi="Times New Roman" w:cs="Times New Roman"/>
        </w:rPr>
        <w:t>)</w:t>
      </w:r>
      <w:r w:rsidRPr="00A244CD">
        <w:rPr>
          <w:rFonts w:ascii="Times New Roman" w:hAnsi="Times New Roman" w:cs="Times New Roman"/>
        </w:rPr>
        <w:t>, as well as clear air pixels</w:t>
      </w:r>
      <w:r w:rsidR="002C15E3" w:rsidRPr="00A244CD">
        <w:rPr>
          <w:rFonts w:ascii="Times New Roman" w:hAnsi="Times New Roman" w:cs="Times New Roman"/>
        </w:rPr>
        <w:t xml:space="preserve"> (</w:t>
      </w:r>
      <w:r w:rsidR="002C15E3" w:rsidRPr="00A244CD">
        <w:rPr>
          <w:rFonts w:ascii="Times New Roman" w:hAnsi="Times New Roman" w:cs="Times New Roman"/>
        </w:rPr>
        <w:fldChar w:fldCharType="begin"/>
      </w:r>
      <w:r w:rsidR="002C15E3"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2C15E3" w:rsidRPr="00A244CD">
        <w:rPr>
          <w:rFonts w:ascii="Times New Roman" w:hAnsi="Times New Roman" w:cs="Times New Roman"/>
        </w:rPr>
      </w:r>
      <w:r w:rsidR="002C15E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2C15E3" w:rsidRPr="00A244CD">
        <w:rPr>
          <w:rFonts w:ascii="Times New Roman" w:hAnsi="Times New Roman" w:cs="Times New Roman"/>
        </w:rPr>
        <w:fldChar w:fldCharType="end"/>
      </w:r>
      <w:r w:rsidR="002C15E3" w:rsidRPr="00A244CD">
        <w:rPr>
          <w:rFonts w:ascii="Times New Roman" w:hAnsi="Times New Roman" w:cs="Times New Roman"/>
        </w:rPr>
        <w:t>, cell B</w:t>
      </w:r>
      <w:r w:rsidR="00B40A83" w:rsidRPr="00A244CD">
        <w:rPr>
          <w:rFonts w:ascii="Times New Roman" w:hAnsi="Times New Roman" w:cs="Times New Roman"/>
        </w:rPr>
        <w:t>4</w:t>
      </w:r>
      <w:r w:rsidR="002C15E3" w:rsidRPr="00A244CD">
        <w:rPr>
          <w:rFonts w:ascii="Times New Roman" w:hAnsi="Times New Roman" w:cs="Times New Roman"/>
        </w:rPr>
        <w:t xml:space="preserve"> and D</w:t>
      </w:r>
      <w:r w:rsidR="00B40A83" w:rsidRPr="00A244CD">
        <w:rPr>
          <w:rFonts w:ascii="Times New Roman" w:hAnsi="Times New Roman" w:cs="Times New Roman"/>
        </w:rPr>
        <w:t>4</w:t>
      </w:r>
      <w:r w:rsidR="002C15E3" w:rsidRPr="00A244CD">
        <w:rPr>
          <w:rFonts w:ascii="Times New Roman" w:hAnsi="Times New Roman" w:cs="Times New Roman"/>
        </w:rPr>
        <w:t>)</w:t>
      </w:r>
      <w:r w:rsidRPr="00A244CD">
        <w:rPr>
          <w:rFonts w:ascii="Times New Roman" w:hAnsi="Times New Roman" w:cs="Times New Roman"/>
        </w:rPr>
        <w:t xml:space="preserve">—the latter highlighting the importance of </w:t>
      </w:r>
      <w:r w:rsidR="00596EBA">
        <w:rPr>
          <w:rFonts w:ascii="Times New Roman" w:hAnsi="Times New Roman" w:cs="Times New Roman"/>
        </w:rPr>
        <w:t>storm isolation</w:t>
      </w:r>
      <w:r w:rsidRPr="00A244CD">
        <w:rPr>
          <w:rFonts w:ascii="Times New Roman" w:hAnsi="Times New Roman" w:cs="Times New Roman"/>
        </w:rPr>
        <w:t xml:space="preserve">. </w:t>
      </w:r>
      <w:r w:rsidR="00B40A83" w:rsidRPr="00A244CD">
        <w:rPr>
          <w:rFonts w:ascii="Times New Roman" w:hAnsi="Times New Roman" w:cs="Times New Roman"/>
        </w:rPr>
        <w:t xml:space="preserve">While not shown, </w:t>
      </w:r>
      <w:r w:rsidR="003B1995" w:rsidRPr="00A244CD">
        <w:rPr>
          <w:rFonts w:ascii="Times New Roman" w:hAnsi="Times New Roman" w:cs="Times New Roman"/>
        </w:rPr>
        <w:t xml:space="preserve">CH02 saliency </w:t>
      </w:r>
      <w:r w:rsidR="00B60B1C" w:rsidRPr="00A244CD">
        <w:rPr>
          <w:rFonts w:ascii="Times New Roman" w:hAnsi="Times New Roman" w:cs="Times New Roman"/>
        </w:rPr>
        <w:t>demonstrated</w:t>
      </w:r>
      <w:r w:rsidR="003B1995" w:rsidRPr="00A244CD">
        <w:rPr>
          <w:rFonts w:ascii="Times New Roman" w:hAnsi="Times New Roman" w:cs="Times New Roman"/>
        </w:rPr>
        <w:t xml:space="preserve"> that bright pixels should be made brighter and </w:t>
      </w:r>
      <w:r w:rsidR="003B1995" w:rsidRPr="00A244CD">
        <w:rPr>
          <w:rFonts w:ascii="Times New Roman" w:hAnsi="Times New Roman" w:cs="Times New Roman"/>
        </w:rPr>
        <w:lastRenderedPageBreak/>
        <w:t>dark pixels should be made darker</w:t>
      </w:r>
      <w:r w:rsidR="00FD121E" w:rsidRPr="00A244CD">
        <w:rPr>
          <w:rFonts w:ascii="Times New Roman" w:hAnsi="Times New Roman" w:cs="Times New Roman"/>
        </w:rPr>
        <w:t xml:space="preserve"> </w:t>
      </w:r>
      <w:r w:rsidR="003B1995" w:rsidRPr="00A244CD">
        <w:rPr>
          <w:rFonts w:ascii="Times New Roman" w:hAnsi="Times New Roman" w:cs="Times New Roman"/>
        </w:rPr>
        <w:t xml:space="preserve">in </w:t>
      </w:r>
      <w:r w:rsidR="00B40A83" w:rsidRPr="00A244CD">
        <w:rPr>
          <w:rFonts w:ascii="Times New Roman" w:hAnsi="Times New Roman" w:cs="Times New Roman"/>
        </w:rPr>
        <w:t>and near OTs</w:t>
      </w:r>
      <w:r w:rsidR="003B1995" w:rsidRPr="00A244CD">
        <w:rPr>
          <w:rFonts w:ascii="Times New Roman" w:hAnsi="Times New Roman" w:cs="Times New Roman"/>
        </w:rPr>
        <w:t xml:space="preserve"> to increase the ICP of the samples. </w:t>
      </w:r>
      <w:r w:rsidR="00076015">
        <w:rPr>
          <w:rFonts w:ascii="Times New Roman" w:hAnsi="Times New Roman" w:cs="Times New Roman"/>
        </w:rPr>
        <w:t xml:space="preserve">In other words, the </w:t>
      </w:r>
      <w:r w:rsidR="00B04AAD">
        <w:rPr>
          <w:rFonts w:ascii="Times New Roman" w:hAnsi="Times New Roman" w:cs="Times New Roman"/>
        </w:rPr>
        <w:t xml:space="preserve">model has learned that </w:t>
      </w:r>
      <w:r w:rsidR="00076015">
        <w:rPr>
          <w:rFonts w:ascii="Times New Roman" w:hAnsi="Times New Roman" w:cs="Times New Roman"/>
        </w:rPr>
        <w:t>more pronounced cloud top shadows</w:t>
      </w:r>
      <w:r w:rsidR="001717BD">
        <w:rPr>
          <w:rFonts w:ascii="Times New Roman" w:hAnsi="Times New Roman" w:cs="Times New Roman"/>
        </w:rPr>
        <w:t>,</w:t>
      </w:r>
      <w:r w:rsidR="00076015">
        <w:rPr>
          <w:rFonts w:ascii="Times New Roman" w:hAnsi="Times New Roman" w:cs="Times New Roman"/>
        </w:rPr>
        <w:t xml:space="preserve"> </w:t>
      </w:r>
      <w:r w:rsidR="001717BD">
        <w:rPr>
          <w:rFonts w:ascii="Times New Roman" w:hAnsi="Times New Roman" w:cs="Times New Roman"/>
        </w:rPr>
        <w:t>caused by</w:t>
      </w:r>
      <w:r w:rsidR="00B04AAD">
        <w:rPr>
          <w:rFonts w:ascii="Times New Roman" w:hAnsi="Times New Roman" w:cs="Times New Roman"/>
        </w:rPr>
        <w:t xml:space="preserve"> intense overshoots</w:t>
      </w:r>
      <w:r w:rsidR="001717BD">
        <w:rPr>
          <w:rFonts w:ascii="Times New Roman" w:hAnsi="Times New Roman" w:cs="Times New Roman"/>
        </w:rPr>
        <w:t>,</w:t>
      </w:r>
      <w:r w:rsidR="00B04AAD">
        <w:rPr>
          <w:rFonts w:ascii="Times New Roman" w:hAnsi="Times New Roman" w:cs="Times New Roman"/>
        </w:rPr>
        <w:t xml:space="preserve"> are an important indicator of storm intensity.</w:t>
      </w:r>
    </w:p>
    <w:p w14:paraId="3BF65AF2" w14:textId="73D04FAB" w:rsidR="00FD121E" w:rsidRPr="00A244CD" w:rsidRDefault="00682501" w:rsidP="002463F4">
      <w:pPr>
        <w:spacing w:line="480" w:lineRule="auto"/>
        <w:ind w:firstLine="720"/>
        <w:rPr>
          <w:rFonts w:ascii="Times New Roman" w:hAnsi="Times New Roman" w:cs="Times New Roman"/>
        </w:rPr>
      </w:pPr>
      <w:r w:rsidRPr="00A244CD">
        <w:rPr>
          <w:rFonts w:ascii="Times New Roman" w:hAnsi="Times New Roman" w:cs="Times New Roman"/>
        </w:rPr>
        <w:t>From</w:t>
      </w:r>
      <w:r w:rsidR="00CD7060">
        <w:rPr>
          <w:rFonts w:ascii="Times New Roman" w:hAnsi="Times New Roman" w:cs="Times New Roman"/>
        </w:rPr>
        <w:t xml:space="preserve"> a</w:t>
      </w:r>
      <w:r w:rsidRPr="00A244CD">
        <w:rPr>
          <w:rFonts w:ascii="Times New Roman" w:hAnsi="Times New Roman" w:cs="Times New Roman"/>
        </w:rPr>
        <w:t xml:space="preserve"> </w:t>
      </w:r>
      <w:r w:rsidR="00961B6E">
        <w:rPr>
          <w:rFonts w:ascii="Times New Roman" w:hAnsi="Times New Roman" w:cs="Times New Roman"/>
        </w:rPr>
        <w:t>lightning</w:t>
      </w:r>
      <w:r w:rsidR="00491913">
        <w:rPr>
          <w:rFonts w:ascii="Times New Roman" w:hAnsi="Times New Roman" w:cs="Times New Roman"/>
        </w:rPr>
        <w:t xml:space="preserve"> mapping</w:t>
      </w:r>
      <w:r w:rsidR="00961B6E" w:rsidRPr="00A244CD">
        <w:rPr>
          <w:rFonts w:ascii="Times New Roman" w:hAnsi="Times New Roman" w:cs="Times New Roman"/>
        </w:rPr>
        <w:t xml:space="preserve"> </w:t>
      </w:r>
      <w:r w:rsidRPr="00A244CD">
        <w:rPr>
          <w:rFonts w:ascii="Times New Roman" w:hAnsi="Times New Roman" w:cs="Times New Roman"/>
        </w:rPr>
        <w:t>perspective, t</w:t>
      </w:r>
      <w:r w:rsidR="00EF0D5C" w:rsidRPr="00A244CD">
        <w:rPr>
          <w:rFonts w:ascii="Times New Roman" w:hAnsi="Times New Roman" w:cs="Times New Roman"/>
        </w:rPr>
        <w:t>he GLM FED LRP (</w:t>
      </w:r>
      <w:r w:rsidR="00EF0D5C" w:rsidRPr="00A244CD">
        <w:rPr>
          <w:rFonts w:ascii="Times New Roman" w:hAnsi="Times New Roman" w:cs="Times New Roman"/>
        </w:rPr>
        <w:fldChar w:fldCharType="begin"/>
      </w:r>
      <w:r w:rsidR="00EF0D5C" w:rsidRPr="00A244CD">
        <w:rPr>
          <w:rFonts w:ascii="Times New Roman" w:hAnsi="Times New Roman" w:cs="Times New Roman"/>
        </w:rPr>
        <w:instrText xml:space="preserve"> REF _Ref24447991 \h </w:instrText>
      </w:r>
      <w:r w:rsidR="00A244CD">
        <w:rPr>
          <w:rFonts w:ascii="Times New Roman" w:hAnsi="Times New Roman" w:cs="Times New Roman"/>
        </w:rPr>
        <w:instrText xml:space="preserve"> \* MERGEFORMAT </w:instrText>
      </w:r>
      <w:r w:rsidR="00EF0D5C" w:rsidRPr="00A244CD">
        <w:rPr>
          <w:rFonts w:ascii="Times New Roman" w:hAnsi="Times New Roman" w:cs="Times New Roman"/>
        </w:rPr>
      </w:r>
      <w:r w:rsidR="00EF0D5C"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13</w:t>
      </w:r>
      <w:r w:rsidR="00EF0D5C" w:rsidRPr="00A244CD">
        <w:rPr>
          <w:rFonts w:ascii="Times New Roman" w:hAnsi="Times New Roman" w:cs="Times New Roman"/>
        </w:rPr>
        <w:fldChar w:fldCharType="end"/>
      </w:r>
      <w:r w:rsidR="00EF0D5C" w:rsidRPr="00A244CD">
        <w:rPr>
          <w:rFonts w:ascii="Times New Roman" w:hAnsi="Times New Roman" w:cs="Times New Roman"/>
        </w:rPr>
        <w:t xml:space="preserve"> </w:t>
      </w:r>
      <w:r w:rsidR="00B40A83" w:rsidRPr="00A244CD">
        <w:rPr>
          <w:rFonts w:ascii="Times New Roman" w:hAnsi="Times New Roman" w:cs="Times New Roman"/>
        </w:rPr>
        <w:t xml:space="preserve">and </w:t>
      </w:r>
      <w:r w:rsidR="00B40A83" w:rsidRPr="00A244CD">
        <w:rPr>
          <w:rFonts w:ascii="Times New Roman" w:hAnsi="Times New Roman" w:cs="Times New Roman"/>
        </w:rPr>
        <w:fldChar w:fldCharType="begin"/>
      </w:r>
      <w:r w:rsidR="00B40A83" w:rsidRPr="00A244CD">
        <w:rPr>
          <w:rFonts w:ascii="Times New Roman" w:hAnsi="Times New Roman" w:cs="Times New Roman"/>
        </w:rPr>
        <w:instrText xml:space="preserve"> REF _Ref24541487 \h </w:instrText>
      </w:r>
      <w:r w:rsidR="00A244CD">
        <w:rPr>
          <w:rFonts w:ascii="Times New Roman" w:hAnsi="Times New Roman" w:cs="Times New Roman"/>
        </w:rPr>
        <w:instrText xml:space="preserve"> \* MERGEFORMAT </w:instrText>
      </w:r>
      <w:r w:rsidR="00B40A83" w:rsidRPr="00A244CD">
        <w:rPr>
          <w:rFonts w:ascii="Times New Roman" w:hAnsi="Times New Roman" w:cs="Times New Roman"/>
        </w:rPr>
      </w:r>
      <w:r w:rsidR="00B40A83"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14</w:t>
      </w:r>
      <w:r w:rsidR="00B40A83" w:rsidRPr="00A244CD">
        <w:rPr>
          <w:rFonts w:ascii="Times New Roman" w:hAnsi="Times New Roman" w:cs="Times New Roman"/>
        </w:rPr>
        <w:fldChar w:fldCharType="end"/>
      </w:r>
      <w:r w:rsidR="00B40A83" w:rsidRPr="00A244CD">
        <w:rPr>
          <w:rFonts w:ascii="Times New Roman" w:hAnsi="Times New Roman" w:cs="Times New Roman"/>
        </w:rPr>
        <w:t xml:space="preserve">, </w:t>
      </w:r>
      <w:r w:rsidR="00EF0D5C" w:rsidRPr="00A244CD">
        <w:rPr>
          <w:rFonts w:ascii="Times New Roman" w:hAnsi="Times New Roman" w:cs="Times New Roman"/>
        </w:rPr>
        <w:t xml:space="preserve">column </w:t>
      </w:r>
      <w:r w:rsidR="00B40A83" w:rsidRPr="00A244CD">
        <w:rPr>
          <w:rFonts w:ascii="Times New Roman" w:hAnsi="Times New Roman" w:cs="Times New Roman"/>
        </w:rPr>
        <w:t>5</w:t>
      </w:r>
      <w:r w:rsidR="00EF0D5C" w:rsidRPr="00A244CD">
        <w:rPr>
          <w:rFonts w:ascii="Times New Roman" w:hAnsi="Times New Roman" w:cs="Times New Roman"/>
        </w:rPr>
        <w:t xml:space="preserve">) </w:t>
      </w:r>
      <w:r w:rsidR="00B40A83" w:rsidRPr="00A244CD">
        <w:rPr>
          <w:rFonts w:ascii="Times New Roman" w:hAnsi="Times New Roman" w:cs="Times New Roman"/>
        </w:rPr>
        <w:t>seems to indicate that FED cores</w:t>
      </w:r>
      <w:r w:rsidR="006F3A4D">
        <w:rPr>
          <w:rFonts w:ascii="Times New Roman" w:hAnsi="Times New Roman" w:cs="Times New Roman"/>
        </w:rPr>
        <w:t>, or local maxima,</w:t>
      </w:r>
      <w:r w:rsidR="00EF0D5C" w:rsidRPr="00A244CD">
        <w:rPr>
          <w:rFonts w:ascii="Times New Roman" w:hAnsi="Times New Roman" w:cs="Times New Roman"/>
        </w:rPr>
        <w:t xml:space="preserve"> </w:t>
      </w:r>
      <w:r w:rsidR="00B40A83" w:rsidRPr="00A244CD">
        <w:rPr>
          <w:rFonts w:ascii="Times New Roman" w:hAnsi="Times New Roman" w:cs="Times New Roman"/>
        </w:rPr>
        <w:t>in a</w:t>
      </w:r>
      <w:r w:rsidR="00EF0D5C" w:rsidRPr="00A244CD">
        <w:rPr>
          <w:rFonts w:ascii="Times New Roman" w:hAnsi="Times New Roman" w:cs="Times New Roman"/>
        </w:rPr>
        <w:t xml:space="preserve"> storm are important</w:t>
      </w:r>
      <w:r w:rsidR="00870E08">
        <w:rPr>
          <w:rFonts w:ascii="Times New Roman" w:hAnsi="Times New Roman" w:cs="Times New Roman"/>
        </w:rPr>
        <w:t>, relative to more uniform flash extent density</w:t>
      </w:r>
      <w:r w:rsidR="00EF0D5C" w:rsidRPr="00A244CD">
        <w:rPr>
          <w:rFonts w:ascii="Times New Roman" w:hAnsi="Times New Roman" w:cs="Times New Roman"/>
        </w:rPr>
        <w:t xml:space="preserve">. The FED saliency </w:t>
      </w:r>
      <w:r w:rsidR="00B40A83" w:rsidRPr="00A244CD">
        <w:rPr>
          <w:rFonts w:ascii="Times New Roman" w:hAnsi="Times New Roman" w:cs="Times New Roman"/>
        </w:rPr>
        <w:t>is not shown, but was</w:t>
      </w:r>
      <w:r w:rsidR="00EF0D5C" w:rsidRPr="00A244CD">
        <w:rPr>
          <w:rFonts w:ascii="Times New Roman" w:hAnsi="Times New Roman" w:cs="Times New Roman"/>
        </w:rPr>
        <w:t xml:space="preserve"> much </w:t>
      </w:r>
      <w:r w:rsidR="00211F17" w:rsidRPr="00A244CD">
        <w:rPr>
          <w:rFonts w:ascii="Times New Roman" w:hAnsi="Times New Roman" w:cs="Times New Roman"/>
        </w:rPr>
        <w:t>noisier</w:t>
      </w:r>
      <w:r w:rsidR="00EF0D5C" w:rsidRPr="00A244CD">
        <w:rPr>
          <w:rFonts w:ascii="Times New Roman" w:hAnsi="Times New Roman" w:cs="Times New Roman"/>
        </w:rPr>
        <w:t xml:space="preserve"> than the ABI channels</w:t>
      </w:r>
      <w:r w:rsidR="00B40A83" w:rsidRPr="00A244CD">
        <w:rPr>
          <w:rFonts w:ascii="Times New Roman" w:hAnsi="Times New Roman" w:cs="Times New Roman"/>
        </w:rPr>
        <w:t>, with no clear patterns emerging</w:t>
      </w:r>
      <w:r w:rsidR="00EF0D5C" w:rsidRPr="00A244CD">
        <w:rPr>
          <w:rFonts w:ascii="Times New Roman" w:hAnsi="Times New Roman" w:cs="Times New Roman"/>
        </w:rPr>
        <w:t xml:space="preserve">, making </w:t>
      </w:r>
      <w:r w:rsidR="007B4041">
        <w:rPr>
          <w:rFonts w:ascii="Times New Roman" w:hAnsi="Times New Roman" w:cs="Times New Roman"/>
        </w:rPr>
        <w:t xml:space="preserve">physical </w:t>
      </w:r>
      <w:r w:rsidR="00B40A83" w:rsidRPr="00A244CD">
        <w:rPr>
          <w:rFonts w:ascii="Times New Roman" w:hAnsi="Times New Roman" w:cs="Times New Roman"/>
        </w:rPr>
        <w:t>i</w:t>
      </w:r>
      <w:r w:rsidR="00EF0D5C" w:rsidRPr="00A244CD">
        <w:rPr>
          <w:rFonts w:ascii="Times New Roman" w:hAnsi="Times New Roman" w:cs="Times New Roman"/>
        </w:rPr>
        <w:t>nterpretation difficult</w:t>
      </w:r>
      <w:r w:rsidR="00B40A83" w:rsidRPr="00A244CD">
        <w:rPr>
          <w:rFonts w:ascii="Times New Roman" w:hAnsi="Times New Roman" w:cs="Times New Roman"/>
        </w:rPr>
        <w:t xml:space="preserve">. </w:t>
      </w:r>
    </w:p>
    <w:p w14:paraId="78034EA8" w14:textId="6341C4E7" w:rsidR="00E765AD" w:rsidRDefault="00E765AD" w:rsidP="002463F4">
      <w:pPr>
        <w:spacing w:line="480" w:lineRule="auto"/>
        <w:ind w:firstLine="720"/>
        <w:rPr>
          <w:rFonts w:ascii="Times New Roman" w:hAnsi="Times New Roman" w:cs="Times New Roman"/>
        </w:rPr>
      </w:pPr>
      <w:r w:rsidRPr="00A244CD">
        <w:rPr>
          <w:rFonts w:ascii="Times New Roman" w:hAnsi="Times New Roman" w:cs="Times New Roman"/>
        </w:rPr>
        <w:t xml:space="preserve">One interesting feature that the model did not appear to </w:t>
      </w:r>
      <w:r w:rsidR="00B51877">
        <w:rPr>
          <w:rFonts w:ascii="Times New Roman" w:hAnsi="Times New Roman" w:cs="Times New Roman"/>
        </w:rPr>
        <w:t>explicitly associate with intense convection</w:t>
      </w:r>
      <w:r w:rsidRPr="00A244CD">
        <w:rPr>
          <w:rFonts w:ascii="Times New Roman" w:hAnsi="Times New Roman" w:cs="Times New Roman"/>
        </w:rPr>
        <w:t xml:space="preserve"> is the AACP (</w:t>
      </w:r>
      <w:proofErr w:type="spellStart"/>
      <w:r w:rsidRPr="00A244CD">
        <w:rPr>
          <w:rFonts w:ascii="Times New Roman" w:hAnsi="Times New Roman" w:cs="Times New Roman"/>
        </w:rPr>
        <w:t>Bedka</w:t>
      </w:r>
      <w:proofErr w:type="spellEnd"/>
      <w:r w:rsidRPr="00A244CD">
        <w:rPr>
          <w:rFonts w:ascii="Times New Roman" w:hAnsi="Times New Roman" w:cs="Times New Roman"/>
        </w:rPr>
        <w:t xml:space="preserve"> et al. 2018)</w:t>
      </w:r>
      <w:r w:rsidR="00B5024F">
        <w:rPr>
          <w:rFonts w:ascii="Times New Roman" w:hAnsi="Times New Roman" w:cs="Times New Roman"/>
        </w:rPr>
        <w:t>, although</w:t>
      </w:r>
      <w:r w:rsidRPr="00A244CD">
        <w:rPr>
          <w:rFonts w:ascii="Times New Roman" w:hAnsi="Times New Roman" w:cs="Times New Roman"/>
        </w:rPr>
        <w:t xml:space="preserve"> </w:t>
      </w:r>
      <w:r w:rsidR="00B5024F">
        <w:rPr>
          <w:rFonts w:ascii="Times New Roman" w:hAnsi="Times New Roman" w:cs="Times New Roman"/>
        </w:rPr>
        <w:t>model testing indicates that</w:t>
      </w:r>
      <w:r w:rsidRPr="00A244CD">
        <w:rPr>
          <w:rFonts w:ascii="Times New Roman" w:hAnsi="Times New Roman" w:cs="Times New Roman"/>
        </w:rPr>
        <w:t xml:space="preserve"> many storms with AACPs are correctly identified as intense convection (see </w:t>
      </w:r>
      <w:r w:rsidRPr="00A244CD">
        <w:rPr>
          <w:rFonts w:ascii="Times New Roman" w:hAnsi="Times New Roman" w:cs="Times New Roman"/>
        </w:rPr>
        <w:fldChar w:fldCharType="begin"/>
      </w:r>
      <w:r w:rsidRPr="00A244CD">
        <w:rPr>
          <w:rFonts w:ascii="Times New Roman" w:hAnsi="Times New Roman" w:cs="Times New Roman"/>
        </w:rPr>
        <w:instrText xml:space="preserve"> REF _Ref24035982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163AAD" w:rsidRPr="00163AAD">
        <w:rPr>
          <w:rFonts w:ascii="Times New Roman" w:hAnsi="Times New Roman" w:cs="Times New Roman"/>
        </w:rPr>
        <w:t xml:space="preserve">Figure </w:t>
      </w:r>
      <w:r w:rsidR="00163AAD" w:rsidRPr="00163AAD">
        <w:rPr>
          <w:rFonts w:ascii="Times New Roman" w:hAnsi="Times New Roman" w:cs="Times New Roman"/>
          <w:noProof/>
        </w:rPr>
        <w:t>8</w:t>
      </w:r>
      <w:r w:rsidRPr="00A244CD">
        <w:rPr>
          <w:rFonts w:ascii="Times New Roman" w:hAnsi="Times New Roman" w:cs="Times New Roman"/>
        </w:rPr>
        <w:fldChar w:fldCharType="end"/>
      </w:r>
      <w:r w:rsidRPr="00A244CD">
        <w:rPr>
          <w:rFonts w:ascii="Times New Roman" w:hAnsi="Times New Roman" w:cs="Times New Roman"/>
        </w:rPr>
        <w:t xml:space="preserve"> through </w:t>
      </w:r>
      <w:r w:rsidRPr="00A244CD">
        <w:rPr>
          <w:rFonts w:ascii="Times New Roman" w:hAnsi="Times New Roman" w:cs="Times New Roman"/>
        </w:rPr>
        <w:fldChar w:fldCharType="begin"/>
      </w:r>
      <w:r w:rsidRPr="00A244CD">
        <w:rPr>
          <w:rFonts w:ascii="Times New Roman" w:hAnsi="Times New Roman" w:cs="Times New Roman"/>
        </w:rPr>
        <w:instrText xml:space="preserve"> REF _Ref24114480 \h </w:instrText>
      </w:r>
      <w:r w:rsidR="00A244CD">
        <w:rPr>
          <w:rFonts w:ascii="Times New Roman" w:hAnsi="Times New Roman" w:cs="Times New Roman"/>
        </w:rPr>
        <w:instrText xml:space="preserve"> \* MERGEFORMAT </w:instrText>
      </w:r>
      <w:r w:rsidRPr="00A244CD">
        <w:rPr>
          <w:rFonts w:ascii="Times New Roman" w:hAnsi="Times New Roman" w:cs="Times New Roman"/>
        </w:rPr>
      </w:r>
      <w:r w:rsidRPr="00A244CD">
        <w:rPr>
          <w:rFonts w:ascii="Times New Roman" w:hAnsi="Times New Roman" w:cs="Times New Roman"/>
        </w:rPr>
        <w:fldChar w:fldCharType="separate"/>
      </w:r>
      <w:r w:rsidR="00163AAD" w:rsidRPr="00163AAD">
        <w:rPr>
          <w:rFonts w:ascii="Times New Roman" w:hAnsi="Times New Roman" w:cs="Times New Roman"/>
        </w:rPr>
        <w:t xml:space="preserve">Figure </w:t>
      </w:r>
      <w:r w:rsidR="00163AAD" w:rsidRPr="00163AAD">
        <w:rPr>
          <w:rFonts w:ascii="Times New Roman" w:hAnsi="Times New Roman" w:cs="Times New Roman"/>
          <w:noProof/>
        </w:rPr>
        <w:t>12</w:t>
      </w:r>
      <w:r w:rsidRPr="00A244CD">
        <w:rPr>
          <w:rFonts w:ascii="Times New Roman" w:hAnsi="Times New Roman" w:cs="Times New Roman"/>
        </w:rPr>
        <w:fldChar w:fldCharType="end"/>
      </w:r>
      <w:r w:rsidRPr="00A244CD">
        <w:rPr>
          <w:rFonts w:ascii="Times New Roman" w:hAnsi="Times New Roman" w:cs="Times New Roman"/>
        </w:rPr>
        <w:t xml:space="preserve"> and Cintineo 2019). </w:t>
      </w:r>
      <w:r w:rsidR="00B5024F">
        <w:rPr>
          <w:rFonts w:ascii="Times New Roman" w:hAnsi="Times New Roman" w:cs="Times New Roman"/>
        </w:rPr>
        <w:t xml:space="preserve">While not explicitly mapped out by the diagnostic tools, </w:t>
      </w:r>
      <w:r w:rsidRPr="00A244CD">
        <w:rPr>
          <w:rFonts w:ascii="Times New Roman" w:hAnsi="Times New Roman" w:cs="Times New Roman"/>
        </w:rPr>
        <w:t xml:space="preserve">the </w:t>
      </w:r>
      <w:r w:rsidR="00245274">
        <w:rPr>
          <w:rFonts w:ascii="Times New Roman" w:hAnsi="Times New Roman" w:cs="Times New Roman"/>
        </w:rPr>
        <w:t xml:space="preserve">driving force behind the AACP (an intense overshoot) is a key feature learned by the model.  In addition, </w:t>
      </w:r>
      <w:r w:rsidR="008E6E2A">
        <w:rPr>
          <w:rFonts w:ascii="Times New Roman" w:hAnsi="Times New Roman" w:cs="Times New Roman"/>
        </w:rPr>
        <w:t xml:space="preserve">other related features, such as the </w:t>
      </w:r>
      <w:r w:rsidR="008E6E2A" w:rsidRPr="00A244CD">
        <w:rPr>
          <w:rFonts w:ascii="Times New Roman" w:hAnsi="Times New Roman" w:cs="Times New Roman"/>
        </w:rPr>
        <w:t>cold-U</w:t>
      </w:r>
      <w:r w:rsidR="008E6E2A">
        <w:rPr>
          <w:rFonts w:ascii="Times New Roman" w:hAnsi="Times New Roman" w:cs="Times New Roman"/>
        </w:rPr>
        <w:t xml:space="preserve"> and thermal couplets influence the model results</w:t>
      </w:r>
      <w:r w:rsidR="00F11388">
        <w:rPr>
          <w:rFonts w:ascii="Times New Roman" w:hAnsi="Times New Roman" w:cs="Times New Roman"/>
        </w:rPr>
        <w:t>. Explicit encoding of AACP was not an objective</w:t>
      </w:r>
      <w:r w:rsidR="00DE696B" w:rsidRPr="00A244CD">
        <w:rPr>
          <w:rFonts w:ascii="Times New Roman" w:hAnsi="Times New Roman" w:cs="Times New Roman"/>
        </w:rPr>
        <w:t>.</w:t>
      </w:r>
    </w:p>
    <w:p w14:paraId="6D2BCC80" w14:textId="77777777" w:rsidR="00EF04A2" w:rsidRPr="00A244CD" w:rsidRDefault="00EF04A2" w:rsidP="002463F4">
      <w:pPr>
        <w:spacing w:line="480" w:lineRule="auto"/>
        <w:ind w:firstLine="720"/>
        <w:rPr>
          <w:rFonts w:ascii="Times New Roman" w:hAnsi="Times New Roman" w:cs="Times New Roman"/>
        </w:rPr>
      </w:pPr>
    </w:p>
    <w:p w14:paraId="69AED700" w14:textId="1919A85B" w:rsidR="002463F4" w:rsidRPr="00A244CD" w:rsidRDefault="002463F4" w:rsidP="002463F4">
      <w:pPr>
        <w:pStyle w:val="ListParagraph"/>
        <w:numPr>
          <w:ilvl w:val="0"/>
          <w:numId w:val="4"/>
        </w:numPr>
        <w:spacing w:line="480" w:lineRule="auto"/>
        <w:rPr>
          <w:rFonts w:ascii="Times New Roman" w:hAnsi="Times New Roman" w:cs="Times New Roman"/>
        </w:rPr>
      </w:pPr>
      <w:r w:rsidRPr="00A244CD">
        <w:rPr>
          <w:rFonts w:ascii="Times New Roman" w:hAnsi="Times New Roman" w:cs="Times New Roman"/>
        </w:rPr>
        <w:t>Permutation tests</w:t>
      </w:r>
    </w:p>
    <w:p w14:paraId="085C674E" w14:textId="6AA8BB33" w:rsidR="002463F4" w:rsidRPr="00A244CD" w:rsidRDefault="002463F4" w:rsidP="002463F4">
      <w:pPr>
        <w:spacing w:line="480" w:lineRule="auto"/>
        <w:ind w:firstLine="360"/>
        <w:rPr>
          <w:rFonts w:ascii="Times New Roman" w:hAnsi="Times New Roman" w:cs="Times New Roman"/>
        </w:rPr>
      </w:pPr>
      <w:r w:rsidRPr="00A244CD">
        <w:rPr>
          <w:rFonts w:ascii="Times New Roman" w:hAnsi="Times New Roman" w:cs="Times New Roman"/>
        </w:rPr>
        <w:t>Two permutation tests</w:t>
      </w:r>
      <w:r w:rsidR="005642C2">
        <w:rPr>
          <w:rFonts w:ascii="Times New Roman" w:hAnsi="Times New Roman" w:cs="Times New Roman"/>
        </w:rPr>
        <w:t xml:space="preserve"> (see </w:t>
      </w:r>
      <w:r w:rsidR="005642C2" w:rsidRPr="00A244CD">
        <w:rPr>
          <w:rFonts w:ascii="Times New Roman" w:hAnsi="Times New Roman" w:cs="Times New Roman"/>
        </w:rPr>
        <w:t>section 2d</w:t>
      </w:r>
      <w:r w:rsidR="005642C2">
        <w:rPr>
          <w:rFonts w:ascii="Times New Roman" w:hAnsi="Times New Roman" w:cs="Times New Roman"/>
        </w:rPr>
        <w:t>)</w:t>
      </w:r>
      <w:r w:rsidRPr="00A244CD">
        <w:rPr>
          <w:rFonts w:ascii="Times New Roman" w:hAnsi="Times New Roman" w:cs="Times New Roman"/>
        </w:rPr>
        <w:t xml:space="preserve"> were </w:t>
      </w:r>
      <w:r w:rsidR="00682501" w:rsidRPr="00A244CD">
        <w:rPr>
          <w:rFonts w:ascii="Times New Roman" w:hAnsi="Times New Roman" w:cs="Times New Roman"/>
        </w:rPr>
        <w:t>performed</w:t>
      </w:r>
      <w:r w:rsidRPr="00A244CD">
        <w:rPr>
          <w:rFonts w:ascii="Times New Roman" w:hAnsi="Times New Roman" w:cs="Times New Roman"/>
        </w:rPr>
        <w:t xml:space="preserve"> on the trained </w:t>
      </w:r>
      <w:proofErr w:type="spellStart"/>
      <w:r w:rsidR="00C81C12">
        <w:rPr>
          <w:rFonts w:ascii="Times New Roman" w:hAnsi="Times New Roman" w:cs="Times New Roman"/>
        </w:rPr>
        <w:t>ConvNet</w:t>
      </w:r>
      <w:proofErr w:type="spellEnd"/>
      <w:r w:rsidRPr="00A244CD">
        <w:rPr>
          <w:rFonts w:ascii="Times New Roman" w:hAnsi="Times New Roman" w:cs="Times New Roman"/>
        </w:rPr>
        <w:t xml:space="preserve"> using </w:t>
      </w:r>
      <w:proofErr w:type="spellStart"/>
      <w:r w:rsidRPr="00A244CD">
        <w:rPr>
          <w:rFonts w:ascii="Times New Roman" w:hAnsi="Times New Roman" w:cs="Times New Roman"/>
        </w:rPr>
        <w:t>keras</w:t>
      </w:r>
      <w:proofErr w:type="spellEnd"/>
      <w:r w:rsidRPr="00A244CD">
        <w:rPr>
          <w:rFonts w:ascii="Times New Roman" w:hAnsi="Times New Roman" w:cs="Times New Roman"/>
        </w:rPr>
        <w:t xml:space="preserve"> code examples from </w:t>
      </w:r>
      <w:proofErr w:type="spellStart"/>
      <w:r w:rsidRPr="00A244CD">
        <w:rPr>
          <w:rFonts w:ascii="Times New Roman" w:hAnsi="Times New Roman" w:cs="Times New Roman"/>
        </w:rPr>
        <w:t>Lagerquist</w:t>
      </w:r>
      <w:proofErr w:type="spellEnd"/>
      <w:r w:rsidRPr="00A244CD">
        <w:rPr>
          <w:rFonts w:ascii="Times New Roman" w:hAnsi="Times New Roman" w:cs="Times New Roman"/>
        </w:rPr>
        <w:t xml:space="preserve"> and Gagne II (2019).  The cost function in </w:t>
      </w:r>
      <w:r w:rsidR="00682501" w:rsidRPr="00A244CD">
        <w:rPr>
          <w:rFonts w:ascii="Times New Roman" w:hAnsi="Times New Roman" w:cs="Times New Roman"/>
        </w:rPr>
        <w:fldChar w:fldCharType="begin"/>
      </w:r>
      <w:r w:rsidR="00682501" w:rsidRPr="00A244CD">
        <w:rPr>
          <w:rFonts w:ascii="Times New Roman" w:hAnsi="Times New Roman" w:cs="Times New Roman"/>
        </w:rPr>
        <w:instrText xml:space="preserve"> REF _Ref25140808 \h </w:instrText>
      </w:r>
      <w:r w:rsidR="00A244CD">
        <w:rPr>
          <w:rFonts w:ascii="Times New Roman" w:hAnsi="Times New Roman" w:cs="Times New Roman"/>
        </w:rPr>
        <w:instrText xml:space="preserve"> \* MERGEFORMAT </w:instrText>
      </w:r>
      <w:r w:rsidR="00682501" w:rsidRPr="00A244CD">
        <w:rPr>
          <w:rFonts w:ascii="Times New Roman" w:hAnsi="Times New Roman" w:cs="Times New Roman"/>
        </w:rPr>
      </w:r>
      <w:r w:rsidR="00682501" w:rsidRPr="00A244CD">
        <w:rPr>
          <w:rFonts w:ascii="Times New Roman" w:hAnsi="Times New Roman" w:cs="Times New Roman"/>
        </w:rPr>
        <w:fldChar w:fldCharType="separate"/>
      </w:r>
      <w:r w:rsidR="00624DF3" w:rsidRPr="00541911">
        <w:rPr>
          <w:rFonts w:ascii="Times New Roman" w:hAnsi="Times New Roman" w:cs="Times New Roman"/>
        </w:rPr>
        <w:t xml:space="preserve">Figure </w:t>
      </w:r>
      <w:r w:rsidR="00624DF3" w:rsidRPr="00541911">
        <w:rPr>
          <w:rFonts w:ascii="Times New Roman" w:hAnsi="Times New Roman" w:cs="Times New Roman"/>
          <w:noProof/>
        </w:rPr>
        <w:t>15</w:t>
      </w:r>
      <w:r w:rsidR="00682501" w:rsidRPr="00A244CD">
        <w:rPr>
          <w:rFonts w:ascii="Times New Roman" w:hAnsi="Times New Roman" w:cs="Times New Roman"/>
        </w:rPr>
        <w:fldChar w:fldCharType="end"/>
      </w:r>
      <w:r w:rsidR="005642C2">
        <w:rPr>
          <w:rFonts w:ascii="Times New Roman" w:hAnsi="Times New Roman" w:cs="Times New Roman"/>
        </w:rPr>
        <w:t>, which</w:t>
      </w:r>
      <w:r w:rsidRPr="00A244CD">
        <w:rPr>
          <w:rFonts w:ascii="Times New Roman" w:hAnsi="Times New Roman" w:cs="Times New Roman"/>
        </w:rPr>
        <w:t xml:space="preserve"> is the inverse of the AUC-ROC</w:t>
      </w:r>
      <w:r w:rsidR="005642C2">
        <w:rPr>
          <w:rFonts w:ascii="Times New Roman" w:hAnsi="Times New Roman" w:cs="Times New Roman"/>
        </w:rPr>
        <w:t>,</w:t>
      </w:r>
      <w:r w:rsidR="00B60B1C" w:rsidRPr="00A244CD">
        <w:rPr>
          <w:rFonts w:ascii="Times New Roman" w:hAnsi="Times New Roman" w:cs="Times New Roman"/>
        </w:rPr>
        <w:t xml:space="preserve"> </w:t>
      </w:r>
      <w:r w:rsidR="005642C2">
        <w:rPr>
          <w:rFonts w:ascii="Times New Roman" w:hAnsi="Times New Roman" w:cs="Times New Roman"/>
        </w:rPr>
        <w:t>is</w:t>
      </w:r>
      <w:r w:rsidR="00B60B1C" w:rsidRPr="00A244CD">
        <w:rPr>
          <w:rFonts w:ascii="Times New Roman" w:hAnsi="Times New Roman" w:cs="Times New Roman"/>
        </w:rPr>
        <w:t xml:space="preserve"> </w:t>
      </w:r>
      <w:r w:rsidRPr="00A244CD">
        <w:rPr>
          <w:rFonts w:ascii="Times New Roman" w:hAnsi="Times New Roman" w:cs="Times New Roman"/>
        </w:rPr>
        <w:t>negatively oriented in order to be minimized. Since ABI CH02 0.64 µm reflectance is a trivial predictor after sunset, the permutation tests were run on storm samples from the validation dataset where the solar zenith angle was less than 85</w:t>
      </w:r>
      <w:r w:rsidRPr="00A244CD">
        <w:rPr>
          <w:rFonts w:ascii="Times New Roman" w:hAnsi="Times New Roman" w:cs="Times New Roman"/>
          <w:vertAlign w:val="superscript"/>
        </w:rPr>
        <w:t>o</w:t>
      </w:r>
      <w:r w:rsidRPr="00A244CD">
        <w:rPr>
          <w:rFonts w:ascii="Times New Roman" w:hAnsi="Times New Roman" w:cs="Times New Roman"/>
        </w:rPr>
        <w:t xml:space="preserve"> (n = 36,900).</w:t>
      </w:r>
      <w:r w:rsidR="00C20994" w:rsidRPr="00A244CD">
        <w:rPr>
          <w:rFonts w:ascii="Times New Roman" w:hAnsi="Times New Roman" w:cs="Times New Roman"/>
        </w:rPr>
        <w:t xml:space="preserve"> The B01 method can be </w:t>
      </w:r>
      <w:r w:rsidR="00B60B1C" w:rsidRPr="00A244CD">
        <w:rPr>
          <w:rFonts w:ascii="Times New Roman" w:hAnsi="Times New Roman" w:cs="Times New Roman"/>
        </w:rPr>
        <w:t>considered</w:t>
      </w:r>
      <w:r w:rsidR="00C20994" w:rsidRPr="00A244CD">
        <w:rPr>
          <w:rFonts w:ascii="Times New Roman" w:hAnsi="Times New Roman" w:cs="Times New Roman"/>
        </w:rPr>
        <w:t xml:space="preserve"> as, “the loss in skill as a result of permuting </w:t>
      </w:r>
      <w:r w:rsidR="00C20994" w:rsidRPr="00A244CD">
        <w:rPr>
          <w:rFonts w:ascii="Times New Roman" w:hAnsi="Times New Roman" w:cs="Times New Roman"/>
          <w:i/>
          <w:iCs/>
        </w:rPr>
        <w:t>only</w:t>
      </w:r>
      <w:r w:rsidR="00C20994" w:rsidRPr="00A244CD">
        <w:rPr>
          <w:rFonts w:ascii="Times New Roman" w:hAnsi="Times New Roman" w:cs="Times New Roman"/>
        </w:rPr>
        <w:t xml:space="preserve"> the </w:t>
      </w:r>
      <w:r w:rsidR="00C20994" w:rsidRPr="00A244CD">
        <w:rPr>
          <w:rFonts w:ascii="Times New Roman" w:hAnsi="Times New Roman" w:cs="Times New Roman"/>
          <w:i/>
          <w:iCs/>
        </w:rPr>
        <w:t>k</w:t>
      </w:r>
      <w:r w:rsidR="00C20994" w:rsidRPr="00A244CD">
        <w:rPr>
          <w:rFonts w:ascii="Times New Roman" w:hAnsi="Times New Roman" w:cs="Times New Roman"/>
        </w:rPr>
        <w:t xml:space="preserve">th predictor”. Thus, importance is ranked on the </w:t>
      </w:r>
      <w:r w:rsidR="00C20994" w:rsidRPr="00A244CD">
        <w:rPr>
          <w:rFonts w:ascii="Times New Roman" w:hAnsi="Times New Roman" w:cs="Times New Roman"/>
          <w:i/>
          <w:iCs/>
        </w:rPr>
        <w:t>reduction</w:t>
      </w:r>
      <w:r w:rsidR="00C20994" w:rsidRPr="00A244CD">
        <w:rPr>
          <w:rFonts w:ascii="Times New Roman" w:hAnsi="Times New Roman" w:cs="Times New Roman"/>
        </w:rPr>
        <w:t xml:space="preserve"> in the skill, or cost. The L15 method can </w:t>
      </w:r>
      <w:r w:rsidR="00C20994" w:rsidRPr="00A244CD">
        <w:rPr>
          <w:rFonts w:ascii="Times New Roman" w:hAnsi="Times New Roman" w:cs="Times New Roman"/>
        </w:rPr>
        <w:lastRenderedPageBreak/>
        <w:t xml:space="preserve">be </w:t>
      </w:r>
      <w:r w:rsidR="00B60B1C" w:rsidRPr="00A244CD">
        <w:rPr>
          <w:rFonts w:ascii="Times New Roman" w:hAnsi="Times New Roman" w:cs="Times New Roman"/>
        </w:rPr>
        <w:t>considered</w:t>
      </w:r>
      <w:r w:rsidR="00C20994" w:rsidRPr="00A244CD">
        <w:rPr>
          <w:rFonts w:ascii="Times New Roman" w:hAnsi="Times New Roman" w:cs="Times New Roman"/>
        </w:rPr>
        <w:t xml:space="preserve"> as, “the skill as a result of permuting the </w:t>
      </w:r>
      <w:r w:rsidR="00C20994" w:rsidRPr="00A244CD">
        <w:rPr>
          <w:rFonts w:ascii="Times New Roman" w:hAnsi="Times New Roman" w:cs="Times New Roman"/>
          <w:i/>
          <w:iCs/>
        </w:rPr>
        <w:t>k</w:t>
      </w:r>
      <w:r w:rsidR="00C20994" w:rsidRPr="00A244CD">
        <w:rPr>
          <w:rFonts w:ascii="Times New Roman" w:hAnsi="Times New Roman" w:cs="Times New Roman"/>
        </w:rPr>
        <w:t xml:space="preserve">th predictor </w:t>
      </w:r>
      <w:r w:rsidR="00C20994" w:rsidRPr="00A244CD">
        <w:rPr>
          <w:rFonts w:ascii="Times New Roman" w:hAnsi="Times New Roman" w:cs="Times New Roman"/>
          <w:i/>
          <w:iCs/>
        </w:rPr>
        <w:t>and</w:t>
      </w:r>
      <w:r w:rsidR="00C20994" w:rsidRPr="00A244CD">
        <w:rPr>
          <w:rFonts w:ascii="Times New Roman" w:hAnsi="Times New Roman" w:cs="Times New Roman"/>
        </w:rPr>
        <w:t xml:space="preserve"> </w:t>
      </w:r>
      <w:r w:rsidR="00682501" w:rsidRPr="00A244CD">
        <w:rPr>
          <w:rFonts w:ascii="Times New Roman" w:hAnsi="Times New Roman" w:cs="Times New Roman"/>
        </w:rPr>
        <w:t>each more</w:t>
      </w:r>
      <w:r w:rsidR="00A37B1D" w:rsidRPr="00A244CD">
        <w:rPr>
          <w:rFonts w:ascii="Times New Roman" w:hAnsi="Times New Roman" w:cs="Times New Roman"/>
        </w:rPr>
        <w:t xml:space="preserve"> important predictor. Importance for L15 is ranked by the magnitude of the resulting skill score. </w:t>
      </w:r>
    </w:p>
    <w:p w14:paraId="733D2AA7" w14:textId="5088CB86" w:rsidR="00A37B1D" w:rsidRPr="00A244CD" w:rsidRDefault="002463F4" w:rsidP="002463F4">
      <w:pPr>
        <w:spacing w:line="480" w:lineRule="auto"/>
        <w:ind w:firstLine="360"/>
        <w:rPr>
          <w:rFonts w:ascii="Times New Roman" w:hAnsi="Times New Roman" w:cs="Times New Roman"/>
        </w:rPr>
      </w:pPr>
      <w:r w:rsidRPr="00A244CD">
        <w:rPr>
          <w:rFonts w:ascii="Times New Roman" w:hAnsi="Times New Roman" w:cs="Times New Roman"/>
        </w:rPr>
        <w:t xml:space="preserve">For both the L15 and B01 permutation methods, the “No permutation” bar represents the original AUC-ROC value for the full </w:t>
      </w:r>
      <w:proofErr w:type="spellStart"/>
      <w:r w:rsidR="00CE7445">
        <w:rPr>
          <w:rFonts w:ascii="Times New Roman" w:hAnsi="Times New Roman" w:cs="Times New Roman"/>
        </w:rPr>
        <w:t>ConvNet</w:t>
      </w:r>
      <w:proofErr w:type="spellEnd"/>
      <w:r w:rsidRPr="00A244CD">
        <w:rPr>
          <w:rFonts w:ascii="Times New Roman" w:hAnsi="Times New Roman" w:cs="Times New Roman"/>
        </w:rPr>
        <w:t xml:space="preserve"> model for this daytime-only sample (AUC-ROC = 0.98</w:t>
      </w:r>
      <w:r w:rsidR="00C20994" w:rsidRPr="00A244CD">
        <w:rPr>
          <w:rFonts w:ascii="Times New Roman" w:hAnsi="Times New Roman" w:cs="Times New Roman"/>
        </w:rPr>
        <w:t>6</w:t>
      </w:r>
      <w:r w:rsidRPr="00A244CD">
        <w:rPr>
          <w:rFonts w:ascii="Times New Roman" w:hAnsi="Times New Roman" w:cs="Times New Roman"/>
        </w:rPr>
        <w:t>)</w:t>
      </w:r>
      <w:r w:rsidR="00C20994" w:rsidRPr="00A244CD">
        <w:rPr>
          <w:rFonts w:ascii="Times New Roman" w:hAnsi="Times New Roman" w:cs="Times New Roman"/>
        </w:rPr>
        <w:t xml:space="preserve">. Since the first step of the L15 method is identically the B01 method, it was found that ABI CH13 was the most important predictor </w:t>
      </w:r>
      <w:r w:rsidR="00A37B1D" w:rsidRPr="00A244CD">
        <w:rPr>
          <w:rFonts w:ascii="Times New Roman" w:hAnsi="Times New Roman" w:cs="Times New Roman"/>
        </w:rPr>
        <w:t xml:space="preserve">for both methods </w:t>
      </w:r>
      <w:r w:rsidR="00C20994" w:rsidRPr="00A244CD">
        <w:rPr>
          <w:rFonts w:ascii="Times New Roman" w:hAnsi="Times New Roman" w:cs="Times New Roman"/>
        </w:rPr>
        <w:t>(AUC-ROC = 0.742). The B01 method found that CH02 and GLM FED were the next two important predictors, followed by the four scalar predictors. The L15 method found that FED was the 2</w:t>
      </w:r>
      <w:r w:rsidR="00C20994" w:rsidRPr="00A244CD">
        <w:rPr>
          <w:rFonts w:ascii="Times New Roman" w:hAnsi="Times New Roman" w:cs="Times New Roman"/>
          <w:vertAlign w:val="superscript"/>
        </w:rPr>
        <w:t>nd</w:t>
      </w:r>
      <w:r w:rsidR="00C20994" w:rsidRPr="00A244CD">
        <w:rPr>
          <w:rFonts w:ascii="Times New Roman" w:hAnsi="Times New Roman" w:cs="Times New Roman"/>
        </w:rPr>
        <w:t xml:space="preserve"> most important predictor, followed by CH02. The satellite zenith angle and mean longitude were also reversed in rank in L15 compared to B01. </w:t>
      </w:r>
    </w:p>
    <w:p w14:paraId="7D9E19EF" w14:textId="2DA28AB0" w:rsidR="002463F4" w:rsidRPr="00A244CD" w:rsidRDefault="00A37B1D" w:rsidP="002463F4">
      <w:pPr>
        <w:spacing w:line="480" w:lineRule="auto"/>
        <w:ind w:firstLine="360"/>
        <w:rPr>
          <w:rFonts w:ascii="Times New Roman" w:hAnsi="Times New Roman" w:cs="Times New Roman"/>
        </w:rPr>
      </w:pPr>
      <w:r w:rsidRPr="00A244CD">
        <w:rPr>
          <w:rFonts w:ascii="Times New Roman" w:hAnsi="Times New Roman" w:cs="Times New Roman"/>
        </w:rPr>
        <w:t>By itself, the B01 test shows that CH02 contains more independent information that FED, b</w:t>
      </w:r>
      <w:r w:rsidR="00682501" w:rsidRPr="00A244CD">
        <w:rPr>
          <w:rFonts w:ascii="Times New Roman" w:hAnsi="Times New Roman" w:cs="Times New Roman"/>
        </w:rPr>
        <w:t>ut</w:t>
      </w:r>
      <w:r w:rsidRPr="00A244CD">
        <w:rPr>
          <w:rFonts w:ascii="Times New Roman" w:hAnsi="Times New Roman" w:cs="Times New Roman"/>
        </w:rPr>
        <w:t xml:space="preserve"> the L15 test reveals that once CH13 samples are randomized, CH02 does not contain as much additional or independent information as FED. It is also intuitive that the mean longitude</w:t>
      </w:r>
      <w:r w:rsidR="00F162D6" w:rsidRPr="00A244CD">
        <w:rPr>
          <w:rFonts w:ascii="Times New Roman" w:hAnsi="Times New Roman" w:cs="Times New Roman"/>
        </w:rPr>
        <w:t xml:space="preserve"> (</w:t>
      </w:r>
      <w:r w:rsidR="00873C26" w:rsidRPr="00A244CD">
        <w:rPr>
          <w:rFonts w:ascii="Times New Roman" w:hAnsi="Times New Roman" w:cs="Times New Roman"/>
        </w:rPr>
        <w:t>“</w:t>
      </w:r>
      <w:proofErr w:type="spellStart"/>
      <w:r w:rsidR="00F162D6" w:rsidRPr="00A244CD">
        <w:rPr>
          <w:rFonts w:ascii="Times New Roman" w:hAnsi="Times New Roman" w:cs="Times New Roman"/>
        </w:rPr>
        <w:t>mlon</w:t>
      </w:r>
      <w:proofErr w:type="spellEnd"/>
      <w:r w:rsidR="00873C26" w:rsidRPr="00A244CD">
        <w:rPr>
          <w:rFonts w:ascii="Times New Roman" w:hAnsi="Times New Roman" w:cs="Times New Roman"/>
        </w:rPr>
        <w:t>”</w:t>
      </w:r>
      <w:r w:rsidR="00F162D6" w:rsidRPr="00A244CD">
        <w:rPr>
          <w:rFonts w:ascii="Times New Roman" w:hAnsi="Times New Roman" w:cs="Times New Roman"/>
        </w:rPr>
        <w:t>) of a storm is more important than its mean latitude (</w:t>
      </w:r>
      <w:r w:rsidR="00873C26" w:rsidRPr="00A244CD">
        <w:rPr>
          <w:rFonts w:ascii="Times New Roman" w:hAnsi="Times New Roman" w:cs="Times New Roman"/>
        </w:rPr>
        <w:t>“</w:t>
      </w:r>
      <w:proofErr w:type="spellStart"/>
      <w:r w:rsidR="00F162D6" w:rsidRPr="00A244CD">
        <w:rPr>
          <w:rFonts w:ascii="Times New Roman" w:hAnsi="Times New Roman" w:cs="Times New Roman"/>
        </w:rPr>
        <w:t>mlat</w:t>
      </w:r>
      <w:proofErr w:type="spellEnd"/>
      <w:r w:rsidR="00873C26" w:rsidRPr="00A244CD">
        <w:rPr>
          <w:rFonts w:ascii="Times New Roman" w:hAnsi="Times New Roman" w:cs="Times New Roman"/>
        </w:rPr>
        <w:t>”</w:t>
      </w:r>
      <w:r w:rsidR="00F162D6" w:rsidRPr="00A244CD">
        <w:rPr>
          <w:rFonts w:ascii="Times New Roman" w:hAnsi="Times New Roman" w:cs="Times New Roman"/>
        </w:rPr>
        <w:t>)</w:t>
      </w:r>
      <w:r w:rsidR="00541911">
        <w:rPr>
          <w:rFonts w:ascii="Times New Roman" w:hAnsi="Times New Roman" w:cs="Times New Roman"/>
        </w:rPr>
        <w:t xml:space="preserve"> within this data set</w:t>
      </w:r>
      <w:r w:rsidR="00F162D6" w:rsidRPr="00A244CD">
        <w:rPr>
          <w:rFonts w:ascii="Times New Roman" w:hAnsi="Times New Roman" w:cs="Times New Roman"/>
        </w:rPr>
        <w:t xml:space="preserve">, since storms in Oklahoma are </w:t>
      </w:r>
      <w:r w:rsidR="00957F51" w:rsidRPr="00A244CD">
        <w:rPr>
          <w:rFonts w:ascii="Times New Roman" w:hAnsi="Times New Roman" w:cs="Times New Roman"/>
        </w:rPr>
        <w:t xml:space="preserve">generally </w:t>
      </w:r>
      <w:r w:rsidR="00F162D6" w:rsidRPr="00A244CD">
        <w:rPr>
          <w:rFonts w:ascii="Times New Roman" w:hAnsi="Times New Roman" w:cs="Times New Roman"/>
        </w:rPr>
        <w:t>more similar to storms in South Dakota</w:t>
      </w:r>
      <w:r w:rsidR="00873C26" w:rsidRPr="00A244CD">
        <w:rPr>
          <w:rFonts w:ascii="Times New Roman" w:hAnsi="Times New Roman" w:cs="Times New Roman"/>
        </w:rPr>
        <w:t>,</w:t>
      </w:r>
      <w:r w:rsidR="00F162D6" w:rsidRPr="00A244CD">
        <w:rPr>
          <w:rFonts w:ascii="Times New Roman" w:hAnsi="Times New Roman" w:cs="Times New Roman"/>
        </w:rPr>
        <w:t xml:space="preserve"> than South Dakota storms are to New York storms, for example. </w:t>
      </w:r>
    </w:p>
    <w:p w14:paraId="5C83B4F2" w14:textId="77777777" w:rsidR="00682501" w:rsidRPr="00A244CD" w:rsidRDefault="00682501" w:rsidP="002463F4">
      <w:pPr>
        <w:spacing w:line="480" w:lineRule="auto"/>
        <w:ind w:firstLine="360"/>
        <w:rPr>
          <w:rFonts w:ascii="Times New Roman" w:hAnsi="Times New Roman" w:cs="Times New Roman"/>
        </w:rPr>
      </w:pPr>
    </w:p>
    <w:p w14:paraId="2DC5BE66" w14:textId="6D0321C3" w:rsidR="00AC42FE" w:rsidRPr="00A244CD" w:rsidRDefault="00AC42FE" w:rsidP="00AC42FE">
      <w:pPr>
        <w:pStyle w:val="ListParagraph"/>
        <w:numPr>
          <w:ilvl w:val="0"/>
          <w:numId w:val="2"/>
        </w:numPr>
        <w:spacing w:line="480" w:lineRule="auto"/>
        <w:rPr>
          <w:rFonts w:ascii="Times New Roman" w:hAnsi="Times New Roman" w:cs="Times New Roman"/>
        </w:rPr>
      </w:pPr>
      <w:r w:rsidRPr="00A244CD">
        <w:rPr>
          <w:rFonts w:ascii="Times New Roman" w:hAnsi="Times New Roman" w:cs="Times New Roman"/>
        </w:rPr>
        <w:t>Discussion and Conclusion</w:t>
      </w:r>
    </w:p>
    <w:p w14:paraId="0BAD99E7" w14:textId="18972309" w:rsidR="0035227B" w:rsidRDefault="009A2D68" w:rsidP="00AC42FE">
      <w:pPr>
        <w:spacing w:line="480" w:lineRule="auto"/>
        <w:ind w:firstLine="360"/>
        <w:rPr>
          <w:rFonts w:ascii="Times New Roman" w:hAnsi="Times New Roman" w:cs="Times New Roman"/>
        </w:rPr>
      </w:pPr>
      <w:r>
        <w:rPr>
          <w:rFonts w:ascii="Times New Roman" w:hAnsi="Times New Roman" w:cs="Times New Roman"/>
        </w:rPr>
        <w:t>A machine learning model that exploits t</w:t>
      </w:r>
      <w:r w:rsidR="00AC42FE" w:rsidRPr="00A244CD">
        <w:rPr>
          <w:rFonts w:ascii="Times New Roman" w:hAnsi="Times New Roman" w:cs="Times New Roman"/>
        </w:rPr>
        <w:t xml:space="preserve">he rich spatial and spectral information </w:t>
      </w:r>
      <w:r>
        <w:rPr>
          <w:rFonts w:ascii="Times New Roman" w:hAnsi="Times New Roman" w:cs="Times New Roman"/>
        </w:rPr>
        <w:t xml:space="preserve">provided by the GOES-16 </w:t>
      </w:r>
      <w:r w:rsidR="00AC42FE" w:rsidRPr="00A244CD">
        <w:rPr>
          <w:rFonts w:ascii="Times New Roman" w:hAnsi="Times New Roman" w:cs="Times New Roman"/>
        </w:rPr>
        <w:t xml:space="preserve">ABI and </w:t>
      </w:r>
      <w:r>
        <w:rPr>
          <w:rFonts w:ascii="Times New Roman" w:hAnsi="Times New Roman" w:cs="Times New Roman"/>
        </w:rPr>
        <w:t>the lightning mapping</w:t>
      </w:r>
      <w:r w:rsidR="00AC42FE" w:rsidRPr="00A244CD">
        <w:rPr>
          <w:rFonts w:ascii="Times New Roman" w:hAnsi="Times New Roman" w:cs="Times New Roman"/>
        </w:rPr>
        <w:t xml:space="preserve"> </w:t>
      </w:r>
      <w:r>
        <w:rPr>
          <w:rFonts w:ascii="Times New Roman" w:hAnsi="Times New Roman" w:cs="Times New Roman"/>
        </w:rPr>
        <w:t xml:space="preserve">provided by the GOES-16 </w:t>
      </w:r>
      <w:r w:rsidR="00AC42FE" w:rsidRPr="00A244CD">
        <w:rPr>
          <w:rFonts w:ascii="Times New Roman" w:hAnsi="Times New Roman" w:cs="Times New Roman"/>
        </w:rPr>
        <w:t>GLM</w:t>
      </w:r>
      <w:r>
        <w:rPr>
          <w:rFonts w:ascii="Times New Roman" w:hAnsi="Times New Roman" w:cs="Times New Roman"/>
        </w:rPr>
        <w:t xml:space="preserve"> was developed with the goal of automatically identifying intense mid-latitude convection consistent with human expert interpretation of the satellite images</w:t>
      </w:r>
      <w:r w:rsidR="00E765AD" w:rsidRPr="00A244CD">
        <w:rPr>
          <w:rFonts w:ascii="Times New Roman" w:hAnsi="Times New Roman" w:cs="Times New Roman"/>
        </w:rPr>
        <w:t>.</w:t>
      </w:r>
      <w:r w:rsidR="00AC42FE" w:rsidRPr="00A244CD">
        <w:rPr>
          <w:rFonts w:ascii="Times New Roman" w:hAnsi="Times New Roman" w:cs="Times New Roman"/>
        </w:rPr>
        <w:t xml:space="preserve"> The </w:t>
      </w:r>
      <w:r w:rsidR="00EA36E3">
        <w:rPr>
          <w:rFonts w:ascii="Times New Roman" w:hAnsi="Times New Roman" w:cs="Times New Roman"/>
        </w:rPr>
        <w:t>c</w:t>
      </w:r>
      <w:r w:rsidR="008915F0">
        <w:rPr>
          <w:rFonts w:ascii="Times New Roman" w:hAnsi="Times New Roman" w:cs="Times New Roman"/>
        </w:rPr>
        <w:t>onvolutional neural network (</w:t>
      </w:r>
      <w:proofErr w:type="spellStart"/>
      <w:r w:rsidR="008915F0">
        <w:rPr>
          <w:rFonts w:ascii="Times New Roman" w:hAnsi="Times New Roman" w:cs="Times New Roman"/>
        </w:rPr>
        <w:t>ConvNet</w:t>
      </w:r>
      <w:proofErr w:type="spellEnd"/>
      <w:r w:rsidR="00EA36E3">
        <w:rPr>
          <w:rFonts w:ascii="Times New Roman" w:hAnsi="Times New Roman" w:cs="Times New Roman"/>
        </w:rPr>
        <w:t xml:space="preserve">), a form of </w:t>
      </w:r>
      <w:r w:rsidR="00295B36" w:rsidRPr="00A244CD">
        <w:rPr>
          <w:rFonts w:ascii="Times New Roman" w:hAnsi="Times New Roman" w:cs="Times New Roman"/>
        </w:rPr>
        <w:t>deep learning</w:t>
      </w:r>
      <w:r w:rsidR="00EA36E3">
        <w:rPr>
          <w:rFonts w:ascii="Times New Roman" w:hAnsi="Times New Roman" w:cs="Times New Roman"/>
        </w:rPr>
        <w:t>,</w:t>
      </w:r>
      <w:r w:rsidR="00295B36" w:rsidRPr="00A244CD">
        <w:rPr>
          <w:rFonts w:ascii="Times New Roman" w:hAnsi="Times New Roman" w:cs="Times New Roman"/>
        </w:rPr>
        <w:t xml:space="preserve"> </w:t>
      </w:r>
      <w:r w:rsidR="00EA36E3">
        <w:rPr>
          <w:rFonts w:ascii="Times New Roman" w:hAnsi="Times New Roman" w:cs="Times New Roman"/>
        </w:rPr>
        <w:t>learned</w:t>
      </w:r>
      <w:r w:rsidR="00E765AD" w:rsidRPr="00A244CD">
        <w:rPr>
          <w:rFonts w:ascii="Times New Roman" w:hAnsi="Times New Roman" w:cs="Times New Roman"/>
        </w:rPr>
        <w:t xml:space="preserve"> </w:t>
      </w:r>
      <w:r w:rsidR="00EA36E3">
        <w:rPr>
          <w:rFonts w:ascii="Times New Roman" w:hAnsi="Times New Roman" w:cs="Times New Roman"/>
        </w:rPr>
        <w:t xml:space="preserve">several </w:t>
      </w:r>
      <w:r w:rsidR="00E765AD" w:rsidRPr="00A244CD">
        <w:rPr>
          <w:rFonts w:ascii="Times New Roman" w:hAnsi="Times New Roman" w:cs="Times New Roman"/>
        </w:rPr>
        <w:t>features</w:t>
      </w:r>
      <w:r w:rsidR="005E20E3">
        <w:rPr>
          <w:rFonts w:ascii="Times New Roman" w:hAnsi="Times New Roman" w:cs="Times New Roman"/>
        </w:rPr>
        <w:t xml:space="preserve">, identifiable using a combination of </w:t>
      </w:r>
      <w:r w:rsidR="00163AAD">
        <w:rPr>
          <w:rFonts w:ascii="Times New Roman" w:hAnsi="Times New Roman" w:cs="Times New Roman"/>
        </w:rPr>
        <w:t>high-</w:t>
      </w:r>
      <w:r w:rsidR="005E20E3">
        <w:rPr>
          <w:rFonts w:ascii="Times New Roman" w:hAnsi="Times New Roman" w:cs="Times New Roman"/>
        </w:rPr>
        <w:t xml:space="preserve">resolution </w:t>
      </w:r>
      <w:r w:rsidR="005E20E3">
        <w:rPr>
          <w:rFonts w:ascii="Times New Roman" w:hAnsi="Times New Roman" w:cs="Times New Roman"/>
        </w:rPr>
        <w:lastRenderedPageBreak/>
        <w:t>visible reflectance imagery, infrared window imagery, and lightning mapping imagery, that are</w:t>
      </w:r>
      <w:r w:rsidR="00E765AD" w:rsidRPr="00A244CD">
        <w:rPr>
          <w:rFonts w:ascii="Times New Roman" w:hAnsi="Times New Roman" w:cs="Times New Roman"/>
        </w:rPr>
        <w:t xml:space="preserve"> known to be associated with intense convection</w:t>
      </w:r>
      <w:r w:rsidR="00EA36E3">
        <w:rPr>
          <w:rFonts w:ascii="Times New Roman" w:hAnsi="Times New Roman" w:cs="Times New Roman"/>
        </w:rPr>
        <w:t>. Model diagnostic tools showed that the model learned to recognize</w:t>
      </w:r>
      <w:r w:rsidR="00E765AD" w:rsidRPr="00A244CD">
        <w:rPr>
          <w:rFonts w:ascii="Times New Roman" w:hAnsi="Times New Roman" w:cs="Times New Roman"/>
        </w:rPr>
        <w:t xml:space="preserve"> </w:t>
      </w:r>
      <w:r w:rsidR="00EA36E3">
        <w:rPr>
          <w:rFonts w:ascii="Times New Roman" w:hAnsi="Times New Roman" w:cs="Times New Roman"/>
        </w:rPr>
        <w:t>overshooting tops</w:t>
      </w:r>
      <w:r w:rsidR="00E765AD" w:rsidRPr="00A244CD">
        <w:rPr>
          <w:rFonts w:ascii="Times New Roman" w:hAnsi="Times New Roman" w:cs="Times New Roman"/>
        </w:rPr>
        <w:t xml:space="preserve">, </w:t>
      </w:r>
      <w:r w:rsidR="000C4C7D">
        <w:rPr>
          <w:rFonts w:ascii="Times New Roman" w:hAnsi="Times New Roman" w:cs="Times New Roman"/>
        </w:rPr>
        <w:t>enhanced-V thermal patterns</w:t>
      </w:r>
      <w:r w:rsidR="00EA36E3">
        <w:rPr>
          <w:rFonts w:ascii="Times New Roman" w:hAnsi="Times New Roman" w:cs="Times New Roman"/>
        </w:rPr>
        <w:t>, cold rings,</w:t>
      </w:r>
      <w:r w:rsidR="00AE5EAD" w:rsidRPr="00A244CD">
        <w:rPr>
          <w:rFonts w:ascii="Times New Roman" w:hAnsi="Times New Roman" w:cs="Times New Roman"/>
        </w:rPr>
        <w:t xml:space="preserve"> thermal couplets</w:t>
      </w:r>
      <w:r w:rsidR="00E765AD" w:rsidRPr="00A244CD">
        <w:rPr>
          <w:rFonts w:ascii="Times New Roman" w:hAnsi="Times New Roman" w:cs="Times New Roman"/>
        </w:rPr>
        <w:t xml:space="preserve">, </w:t>
      </w:r>
      <w:r w:rsidR="00AE5EAD" w:rsidRPr="00A244CD">
        <w:rPr>
          <w:rFonts w:ascii="Times New Roman" w:hAnsi="Times New Roman" w:cs="Times New Roman"/>
        </w:rPr>
        <w:t xml:space="preserve">cloud-edge </w:t>
      </w:r>
      <w:r w:rsidR="00C916CC">
        <w:rPr>
          <w:rFonts w:ascii="Times New Roman" w:hAnsi="Times New Roman" w:cs="Times New Roman"/>
        </w:rPr>
        <w:t>brightness temperature</w:t>
      </w:r>
      <w:r w:rsidR="00AE5EAD" w:rsidRPr="00A244CD">
        <w:rPr>
          <w:rFonts w:ascii="Times New Roman" w:hAnsi="Times New Roman" w:cs="Times New Roman"/>
        </w:rPr>
        <w:t xml:space="preserve"> gradients</w:t>
      </w:r>
      <w:r w:rsidR="00EA36E3">
        <w:rPr>
          <w:rFonts w:ascii="Times New Roman" w:hAnsi="Times New Roman" w:cs="Times New Roman"/>
        </w:rPr>
        <w:t>, and robust lightning activity near updraft regions</w:t>
      </w:r>
      <w:r w:rsidR="00AE5EAD" w:rsidRPr="00A244CD">
        <w:rPr>
          <w:rFonts w:ascii="Times New Roman" w:hAnsi="Times New Roman" w:cs="Times New Roman"/>
        </w:rPr>
        <w:t xml:space="preserve">. </w:t>
      </w:r>
      <w:r w:rsidR="00B16781" w:rsidRPr="00A244CD">
        <w:rPr>
          <w:rFonts w:ascii="Times New Roman" w:hAnsi="Times New Roman" w:cs="Times New Roman"/>
        </w:rPr>
        <w:t>A successive rank p</w:t>
      </w:r>
      <w:r w:rsidR="00AE5EAD" w:rsidRPr="00A244CD">
        <w:rPr>
          <w:rFonts w:ascii="Times New Roman" w:hAnsi="Times New Roman" w:cs="Times New Roman"/>
        </w:rPr>
        <w:t>ermutation test revealed that the most important predictors were</w:t>
      </w:r>
      <w:r w:rsidR="00957F51" w:rsidRPr="00A244CD">
        <w:rPr>
          <w:rFonts w:ascii="Times New Roman" w:hAnsi="Times New Roman" w:cs="Times New Roman"/>
        </w:rPr>
        <w:t xml:space="preserve"> ABI</w:t>
      </w:r>
      <w:r w:rsidR="00AE5EAD" w:rsidRPr="00A244CD">
        <w:rPr>
          <w:rFonts w:ascii="Times New Roman" w:hAnsi="Times New Roman" w:cs="Times New Roman"/>
        </w:rPr>
        <w:t xml:space="preserve"> </w:t>
      </w:r>
      <w:r w:rsidR="00DE67EF">
        <w:rPr>
          <w:rFonts w:ascii="Times New Roman" w:hAnsi="Times New Roman" w:cs="Times New Roman"/>
        </w:rPr>
        <w:t>infrared window imagery</w:t>
      </w:r>
      <w:r w:rsidR="00AE5EAD" w:rsidRPr="00A244CD">
        <w:rPr>
          <w:rFonts w:ascii="Times New Roman" w:hAnsi="Times New Roman" w:cs="Times New Roman"/>
        </w:rPr>
        <w:t xml:space="preserve"> (1</w:t>
      </w:r>
      <w:r w:rsidR="00AE5EAD" w:rsidRPr="00A244CD">
        <w:rPr>
          <w:rFonts w:ascii="Times New Roman" w:hAnsi="Times New Roman" w:cs="Times New Roman"/>
          <w:vertAlign w:val="superscript"/>
        </w:rPr>
        <w:t>st</w:t>
      </w:r>
      <w:r w:rsidR="00AE5EAD" w:rsidRPr="00A244CD">
        <w:rPr>
          <w:rFonts w:ascii="Times New Roman" w:hAnsi="Times New Roman" w:cs="Times New Roman"/>
        </w:rPr>
        <w:t xml:space="preserve">), GLM </w:t>
      </w:r>
      <w:r w:rsidR="00DE67EF">
        <w:rPr>
          <w:rFonts w:ascii="Times New Roman" w:hAnsi="Times New Roman" w:cs="Times New Roman"/>
        </w:rPr>
        <w:t>flash extent density imagery</w:t>
      </w:r>
      <w:r w:rsidR="00DE67EF" w:rsidRPr="00A244CD">
        <w:rPr>
          <w:rFonts w:ascii="Times New Roman" w:hAnsi="Times New Roman" w:cs="Times New Roman"/>
        </w:rPr>
        <w:t xml:space="preserve"> </w:t>
      </w:r>
      <w:r w:rsidR="00AE5EAD" w:rsidRPr="00A244CD">
        <w:rPr>
          <w:rFonts w:ascii="Times New Roman" w:hAnsi="Times New Roman" w:cs="Times New Roman"/>
        </w:rPr>
        <w:t>(2</w:t>
      </w:r>
      <w:r w:rsidR="00AE5EAD" w:rsidRPr="00A244CD">
        <w:rPr>
          <w:rFonts w:ascii="Times New Roman" w:hAnsi="Times New Roman" w:cs="Times New Roman"/>
          <w:vertAlign w:val="superscript"/>
        </w:rPr>
        <w:t>nd</w:t>
      </w:r>
      <w:r w:rsidR="00AE5EAD" w:rsidRPr="00A244CD">
        <w:rPr>
          <w:rFonts w:ascii="Times New Roman" w:hAnsi="Times New Roman" w:cs="Times New Roman"/>
        </w:rPr>
        <w:t xml:space="preserve">), and </w:t>
      </w:r>
      <w:r w:rsidR="00957F51" w:rsidRPr="00A244CD">
        <w:rPr>
          <w:rFonts w:ascii="Times New Roman" w:hAnsi="Times New Roman" w:cs="Times New Roman"/>
        </w:rPr>
        <w:t xml:space="preserve">ABI </w:t>
      </w:r>
      <w:r w:rsidR="00DE67EF">
        <w:rPr>
          <w:rFonts w:ascii="Times New Roman" w:hAnsi="Times New Roman" w:cs="Times New Roman"/>
        </w:rPr>
        <w:t>visible reflectance imagery</w:t>
      </w:r>
      <w:r w:rsidR="00AE5EAD" w:rsidRPr="00A244CD">
        <w:rPr>
          <w:rFonts w:ascii="Times New Roman" w:hAnsi="Times New Roman" w:cs="Times New Roman"/>
        </w:rPr>
        <w:t xml:space="preserve"> (3</w:t>
      </w:r>
      <w:r w:rsidR="00AE5EAD" w:rsidRPr="00A244CD">
        <w:rPr>
          <w:rFonts w:ascii="Times New Roman" w:hAnsi="Times New Roman" w:cs="Times New Roman"/>
          <w:vertAlign w:val="superscript"/>
        </w:rPr>
        <w:t>rd</w:t>
      </w:r>
      <w:r w:rsidR="00AE5EAD" w:rsidRPr="00A244CD">
        <w:rPr>
          <w:rFonts w:ascii="Times New Roman" w:hAnsi="Times New Roman" w:cs="Times New Roman"/>
        </w:rPr>
        <w:t xml:space="preserve">). The model </w:t>
      </w:r>
      <w:r w:rsidR="00DC50C7">
        <w:rPr>
          <w:rFonts w:ascii="Times New Roman" w:hAnsi="Times New Roman" w:cs="Times New Roman"/>
        </w:rPr>
        <w:t>results matched human expert analysis across a broad range of independent cases</w:t>
      </w:r>
      <w:r w:rsidR="00295B36" w:rsidRPr="00A244CD">
        <w:rPr>
          <w:rFonts w:ascii="Times New Roman" w:hAnsi="Times New Roman" w:cs="Times New Roman"/>
        </w:rPr>
        <w:t xml:space="preserve">, highlighting regions of ongoing intense convection, </w:t>
      </w:r>
      <w:r w:rsidR="00EF04A2">
        <w:rPr>
          <w:rFonts w:ascii="Times New Roman" w:hAnsi="Times New Roman" w:cs="Times New Roman"/>
        </w:rPr>
        <w:t>and exhibited gainful lead time to initial</w:t>
      </w:r>
      <w:r w:rsidR="00295B36" w:rsidRPr="00A244CD">
        <w:rPr>
          <w:rFonts w:ascii="Times New Roman" w:hAnsi="Times New Roman" w:cs="Times New Roman"/>
        </w:rPr>
        <w:t xml:space="preserve"> severe weather reports</w:t>
      </w:r>
      <w:r w:rsidR="00EF04A2">
        <w:rPr>
          <w:rFonts w:ascii="Times New Roman" w:hAnsi="Times New Roman" w:cs="Times New Roman"/>
        </w:rPr>
        <w:t xml:space="preserve"> (~20-50 min depending on ICP threshold)</w:t>
      </w:r>
      <w:r w:rsidR="00AE5EAD" w:rsidRPr="00A244CD">
        <w:rPr>
          <w:rFonts w:ascii="Times New Roman" w:hAnsi="Times New Roman" w:cs="Times New Roman"/>
        </w:rPr>
        <w:t>.</w:t>
      </w:r>
    </w:p>
    <w:p w14:paraId="2C3315D3" w14:textId="15866A17" w:rsidR="00AC42FE" w:rsidRPr="00A244CD" w:rsidRDefault="00295B36" w:rsidP="00975AE6">
      <w:pPr>
        <w:spacing w:line="480" w:lineRule="auto"/>
        <w:ind w:firstLine="360"/>
        <w:rPr>
          <w:rFonts w:ascii="Times New Roman" w:hAnsi="Times New Roman" w:cs="Times New Roman"/>
        </w:rPr>
      </w:pPr>
      <w:r w:rsidRPr="00A244CD">
        <w:rPr>
          <w:rFonts w:ascii="Times New Roman" w:hAnsi="Times New Roman" w:cs="Times New Roman"/>
        </w:rPr>
        <w:t>The</w:t>
      </w:r>
      <w:r w:rsidR="00771C78">
        <w:rPr>
          <w:rFonts w:ascii="Times New Roman" w:hAnsi="Times New Roman" w:cs="Times New Roman"/>
        </w:rPr>
        <w:t xml:space="preserve"> </w:t>
      </w:r>
      <w:proofErr w:type="spellStart"/>
      <w:r w:rsidR="008836A6">
        <w:rPr>
          <w:rFonts w:ascii="Times New Roman" w:hAnsi="Times New Roman" w:cs="Times New Roman"/>
        </w:rPr>
        <w:t>ConvNet</w:t>
      </w:r>
      <w:proofErr w:type="spellEnd"/>
      <w:r w:rsidRPr="00A244CD">
        <w:rPr>
          <w:rFonts w:ascii="Times New Roman" w:hAnsi="Times New Roman" w:cs="Times New Roman"/>
        </w:rPr>
        <w:t xml:space="preserve"> model </w:t>
      </w:r>
      <w:r w:rsidR="00957F51" w:rsidRPr="00A244CD">
        <w:rPr>
          <w:rFonts w:ascii="Times New Roman" w:hAnsi="Times New Roman" w:cs="Times New Roman"/>
        </w:rPr>
        <w:t>output</w:t>
      </w:r>
      <w:r w:rsidRPr="00A244CD">
        <w:rPr>
          <w:rFonts w:ascii="Times New Roman" w:hAnsi="Times New Roman" w:cs="Times New Roman"/>
        </w:rPr>
        <w:t xml:space="preserve"> </w:t>
      </w:r>
      <w:r w:rsidR="00957F51" w:rsidRPr="00A244CD">
        <w:rPr>
          <w:rFonts w:ascii="Times New Roman" w:hAnsi="Times New Roman" w:cs="Times New Roman"/>
        </w:rPr>
        <w:t>could</w:t>
      </w:r>
      <w:r w:rsidRPr="00A244CD">
        <w:rPr>
          <w:rFonts w:ascii="Times New Roman" w:hAnsi="Times New Roman" w:cs="Times New Roman"/>
        </w:rPr>
        <w:t xml:space="preserve"> complement and enhance radar interrogation of storms</w:t>
      </w:r>
      <w:r w:rsidR="00957F51" w:rsidRPr="00A244CD">
        <w:rPr>
          <w:rFonts w:ascii="Times New Roman" w:hAnsi="Times New Roman" w:cs="Times New Roman"/>
        </w:rPr>
        <w:t xml:space="preserve"> and could </w:t>
      </w:r>
      <w:r w:rsidRPr="00A244CD">
        <w:rPr>
          <w:rFonts w:ascii="Times New Roman" w:hAnsi="Times New Roman" w:cs="Times New Roman"/>
        </w:rPr>
        <w:t xml:space="preserve">be incorporated into </w:t>
      </w:r>
      <w:r w:rsidR="00CC243E">
        <w:rPr>
          <w:rFonts w:ascii="Times New Roman" w:hAnsi="Times New Roman" w:cs="Times New Roman"/>
        </w:rPr>
        <w:t>nowcasting</w:t>
      </w:r>
      <w:r w:rsidR="00DC50C7">
        <w:rPr>
          <w:rFonts w:ascii="Times New Roman" w:hAnsi="Times New Roman" w:cs="Times New Roman"/>
        </w:rPr>
        <w:t xml:space="preserve"> applications</w:t>
      </w:r>
      <w:r w:rsidRPr="00A244CD">
        <w:rPr>
          <w:rFonts w:ascii="Times New Roman" w:hAnsi="Times New Roman" w:cs="Times New Roman"/>
        </w:rPr>
        <w:t xml:space="preserve"> such as ProbSevere</w:t>
      </w:r>
      <w:r w:rsidR="00DC50C7">
        <w:rPr>
          <w:rFonts w:ascii="Times New Roman" w:hAnsi="Times New Roman" w:cs="Times New Roman"/>
        </w:rPr>
        <w:t xml:space="preserve">, with the goal of improving severe weather </w:t>
      </w:r>
      <w:r w:rsidR="00CC243E">
        <w:rPr>
          <w:rFonts w:ascii="Times New Roman" w:hAnsi="Times New Roman" w:cs="Times New Roman"/>
        </w:rPr>
        <w:t>warnings</w:t>
      </w:r>
      <w:r w:rsidR="00957F51" w:rsidRPr="00A244CD">
        <w:rPr>
          <w:rFonts w:ascii="Times New Roman" w:hAnsi="Times New Roman" w:cs="Times New Roman"/>
        </w:rPr>
        <w:t>.</w:t>
      </w:r>
      <w:r w:rsidR="0074460B">
        <w:rPr>
          <w:rFonts w:ascii="Times New Roman" w:hAnsi="Times New Roman" w:cs="Times New Roman"/>
        </w:rPr>
        <w:t xml:space="preserve"> </w:t>
      </w:r>
      <w:r w:rsidR="00CC243E">
        <w:rPr>
          <w:rFonts w:ascii="Times New Roman" w:hAnsi="Times New Roman" w:cs="Times New Roman"/>
        </w:rPr>
        <w:t xml:space="preserve">The </w:t>
      </w:r>
      <w:proofErr w:type="spellStart"/>
      <w:r w:rsidR="008836A6">
        <w:rPr>
          <w:rFonts w:ascii="Times New Roman" w:hAnsi="Times New Roman" w:cs="Times New Roman"/>
        </w:rPr>
        <w:t>ConvNet</w:t>
      </w:r>
      <w:proofErr w:type="spellEnd"/>
      <w:r w:rsidR="00CC243E">
        <w:rPr>
          <w:rFonts w:ascii="Times New Roman" w:hAnsi="Times New Roman" w:cs="Times New Roman"/>
        </w:rPr>
        <w:t xml:space="preserve"> model may be particularly </w:t>
      </w:r>
      <w:r w:rsidR="00975AE6">
        <w:rPr>
          <w:rFonts w:ascii="Times New Roman" w:hAnsi="Times New Roman" w:cs="Times New Roman"/>
        </w:rPr>
        <w:t>valuable for diagnosing and nowcasting convection in regions with limited or no radar coverage,</w:t>
      </w:r>
      <w:r w:rsidR="00C66426" w:rsidRPr="00A244CD">
        <w:rPr>
          <w:rFonts w:ascii="Times New Roman" w:hAnsi="Times New Roman" w:cs="Times New Roman"/>
        </w:rPr>
        <w:t xml:space="preserve"> </w:t>
      </w:r>
      <w:r w:rsidR="00E37B06">
        <w:rPr>
          <w:rFonts w:ascii="Times New Roman" w:hAnsi="Times New Roman" w:cs="Times New Roman"/>
        </w:rPr>
        <w:t>In addition, the model shows promise for generalizing to other satellite sensors with similar spectral and spatial attributes as the GOES-R ABI (e.g. Himawari-8,</w:t>
      </w:r>
      <w:r w:rsidR="004E70EE" w:rsidRPr="00A244CD">
        <w:rPr>
          <w:rFonts w:ascii="Times New Roman" w:hAnsi="Times New Roman" w:cs="Times New Roman"/>
        </w:rPr>
        <w:t xml:space="preserve"> </w:t>
      </w:r>
      <w:proofErr w:type="spellStart"/>
      <w:r w:rsidR="004E70EE" w:rsidRPr="00A244CD">
        <w:rPr>
          <w:rFonts w:ascii="Times New Roman" w:hAnsi="Times New Roman" w:cs="Times New Roman"/>
        </w:rPr>
        <w:t>Meteosat</w:t>
      </w:r>
      <w:proofErr w:type="spellEnd"/>
      <w:r w:rsidR="004E70EE" w:rsidRPr="00A244CD">
        <w:rPr>
          <w:rFonts w:ascii="Times New Roman" w:hAnsi="Times New Roman" w:cs="Times New Roman"/>
        </w:rPr>
        <w:t xml:space="preserve"> Third Generation</w:t>
      </w:r>
      <w:r w:rsidR="002817C7">
        <w:rPr>
          <w:rFonts w:ascii="Times New Roman" w:hAnsi="Times New Roman" w:cs="Times New Roman"/>
        </w:rPr>
        <w:t>,</w:t>
      </w:r>
      <w:r w:rsidR="00C66426" w:rsidRPr="00A244CD">
        <w:rPr>
          <w:rFonts w:ascii="Times New Roman" w:hAnsi="Times New Roman" w:cs="Times New Roman"/>
        </w:rPr>
        <w:t xml:space="preserve"> and </w:t>
      </w:r>
      <w:r w:rsidR="00E37B06">
        <w:rPr>
          <w:rFonts w:ascii="Times New Roman" w:hAnsi="Times New Roman" w:cs="Times New Roman"/>
        </w:rPr>
        <w:t>GEO KOMPSAT-2</w:t>
      </w:r>
      <w:r w:rsidR="002817C7">
        <w:rPr>
          <w:rFonts w:ascii="Times New Roman" w:hAnsi="Times New Roman" w:cs="Times New Roman"/>
        </w:rPr>
        <w:t>A</w:t>
      </w:r>
      <w:r w:rsidR="00E37B06">
        <w:rPr>
          <w:rFonts w:ascii="Times New Roman" w:hAnsi="Times New Roman" w:cs="Times New Roman"/>
        </w:rPr>
        <w:t>)</w:t>
      </w:r>
      <w:r w:rsidR="00B16781" w:rsidRPr="00A244CD">
        <w:rPr>
          <w:rFonts w:ascii="Times New Roman" w:hAnsi="Times New Roman" w:cs="Times New Roman"/>
        </w:rPr>
        <w:t xml:space="preserve">, </w:t>
      </w:r>
      <w:r w:rsidR="00E37B06">
        <w:rPr>
          <w:rFonts w:ascii="Times New Roman" w:hAnsi="Times New Roman" w:cs="Times New Roman"/>
        </w:rPr>
        <w:t>eventually allowing for</w:t>
      </w:r>
      <w:r w:rsidR="00E37B06" w:rsidRPr="00A244CD">
        <w:rPr>
          <w:rFonts w:ascii="Times New Roman" w:hAnsi="Times New Roman" w:cs="Times New Roman"/>
        </w:rPr>
        <w:t xml:space="preserve"> </w:t>
      </w:r>
      <w:r w:rsidR="00E37B06">
        <w:rPr>
          <w:rFonts w:ascii="Times New Roman" w:hAnsi="Times New Roman" w:cs="Times New Roman"/>
        </w:rPr>
        <w:t>objective large scale monitoring of</w:t>
      </w:r>
      <w:r w:rsidR="00B16781" w:rsidRPr="00A244CD">
        <w:rPr>
          <w:rFonts w:ascii="Times New Roman" w:hAnsi="Times New Roman" w:cs="Times New Roman"/>
        </w:rPr>
        <w:t xml:space="preserve"> convection</w:t>
      </w:r>
      <w:r w:rsidR="00B11367">
        <w:rPr>
          <w:rFonts w:ascii="Times New Roman" w:hAnsi="Times New Roman" w:cs="Times New Roman"/>
        </w:rPr>
        <w:t>,</w:t>
      </w:r>
      <w:r w:rsidR="00E37B06">
        <w:rPr>
          <w:rFonts w:ascii="Times New Roman" w:hAnsi="Times New Roman" w:cs="Times New Roman"/>
        </w:rPr>
        <w:t xml:space="preserve"> and possibly providing a </w:t>
      </w:r>
      <w:r w:rsidR="00B11367">
        <w:rPr>
          <w:rFonts w:ascii="Times New Roman" w:hAnsi="Times New Roman" w:cs="Times New Roman"/>
        </w:rPr>
        <w:t xml:space="preserve">new </w:t>
      </w:r>
      <w:r w:rsidR="00E37B06">
        <w:rPr>
          <w:rFonts w:ascii="Times New Roman" w:hAnsi="Times New Roman" w:cs="Times New Roman"/>
        </w:rPr>
        <w:t>framework for the study of convection</w:t>
      </w:r>
      <w:r w:rsidR="00B16781" w:rsidRPr="00A244CD">
        <w:rPr>
          <w:rFonts w:ascii="Times New Roman" w:hAnsi="Times New Roman" w:cs="Times New Roman"/>
        </w:rPr>
        <w:t>.</w:t>
      </w:r>
      <w:r w:rsidR="00896BD1" w:rsidRPr="00A244CD">
        <w:rPr>
          <w:rFonts w:ascii="Times New Roman" w:hAnsi="Times New Roman" w:cs="Times New Roman"/>
        </w:rPr>
        <w:t xml:space="preserve"> </w:t>
      </w:r>
    </w:p>
    <w:p w14:paraId="6A9B63B8" w14:textId="627043ED" w:rsidR="00A244CD" w:rsidRDefault="00A244CD" w:rsidP="00AC42FE">
      <w:pPr>
        <w:spacing w:line="480" w:lineRule="auto"/>
        <w:ind w:firstLine="360"/>
      </w:pPr>
    </w:p>
    <w:p w14:paraId="07EAC0DB" w14:textId="590CD874" w:rsidR="00A244CD" w:rsidRDefault="00A244CD">
      <w:r>
        <w:br w:type="page"/>
      </w:r>
    </w:p>
    <w:p w14:paraId="6FA740C2" w14:textId="77777777" w:rsidR="00A244CD" w:rsidRDefault="00A244CD" w:rsidP="00A244CD">
      <w:pPr>
        <w:spacing w:line="480" w:lineRule="auto"/>
        <w:rPr>
          <w:rFonts w:ascii="Times New Roman" w:hAnsi="Times New Roman" w:cs="Times New Roman"/>
        </w:rPr>
      </w:pPr>
      <w:r>
        <w:rPr>
          <w:rFonts w:ascii="Times New Roman" w:hAnsi="Times New Roman" w:cs="Times New Roman"/>
        </w:rPr>
        <w:lastRenderedPageBreak/>
        <w:t>Acknowledgements</w:t>
      </w:r>
    </w:p>
    <w:p w14:paraId="7E6C506D" w14:textId="66F40FE8" w:rsidR="00A244CD" w:rsidRPr="00BD0067" w:rsidRDefault="00A244CD" w:rsidP="00A244CD">
      <w:pPr>
        <w:pStyle w:val="NormalWeb"/>
        <w:shd w:val="clear" w:color="auto" w:fill="FFFFFF"/>
        <w:spacing w:line="480" w:lineRule="auto"/>
        <w:rPr>
          <w:color w:val="000000"/>
        </w:rPr>
      </w:pPr>
      <w:r w:rsidRPr="00BD0067">
        <w:rPr>
          <w:color w:val="000000"/>
        </w:rPr>
        <w:t>The authors acknowledge the N</w:t>
      </w:r>
      <w:r w:rsidR="002F5095">
        <w:rPr>
          <w:color w:val="000000"/>
        </w:rPr>
        <w:t>ational Oceanic and Atmospheric Administration (NOAA) High Performance Computing and Communications Program (HPCC)</w:t>
      </w:r>
      <w:r>
        <w:rPr>
          <w:color w:val="000000"/>
        </w:rPr>
        <w:t xml:space="preserve"> </w:t>
      </w:r>
      <w:r w:rsidRPr="00BD0067">
        <w:rPr>
          <w:color w:val="000000"/>
        </w:rPr>
        <w:t>for support</w:t>
      </w:r>
      <w:r w:rsidR="002F5095">
        <w:rPr>
          <w:color w:val="000000"/>
        </w:rPr>
        <w:t>ing</w:t>
      </w:r>
      <w:r w:rsidRPr="00BD0067">
        <w:rPr>
          <w:color w:val="000000"/>
        </w:rPr>
        <w:t xml:space="preserve"> this research</w:t>
      </w:r>
      <w:r w:rsidR="00B73CB7">
        <w:rPr>
          <w:color w:val="000000"/>
        </w:rPr>
        <w:t xml:space="preserve">. We </w:t>
      </w:r>
      <w:r w:rsidR="004E5C8A">
        <w:rPr>
          <w:color w:val="000000"/>
        </w:rPr>
        <w:t>also grateful to</w:t>
      </w:r>
      <w:r w:rsidRPr="00BD0067">
        <w:rPr>
          <w:color w:val="000000"/>
        </w:rPr>
        <w:t xml:space="preserve"> </w:t>
      </w:r>
      <w:r>
        <w:rPr>
          <w:color w:val="000000"/>
        </w:rPr>
        <w:t xml:space="preserve">Eric </w:t>
      </w:r>
      <w:proofErr w:type="spellStart"/>
      <w:r>
        <w:rPr>
          <w:color w:val="000000"/>
        </w:rPr>
        <w:t>Bruning</w:t>
      </w:r>
      <w:proofErr w:type="spellEnd"/>
      <w:r>
        <w:rPr>
          <w:color w:val="000000"/>
        </w:rPr>
        <w:t xml:space="preserve"> </w:t>
      </w:r>
      <w:r w:rsidR="002F5095">
        <w:rPr>
          <w:color w:val="000000"/>
        </w:rPr>
        <w:t>(</w:t>
      </w:r>
      <w:r>
        <w:rPr>
          <w:color w:val="000000"/>
        </w:rPr>
        <w:t>Texas Tech University</w:t>
      </w:r>
      <w:r w:rsidR="002F5095">
        <w:rPr>
          <w:color w:val="000000"/>
        </w:rPr>
        <w:t>)</w:t>
      </w:r>
      <w:r>
        <w:rPr>
          <w:color w:val="000000"/>
        </w:rPr>
        <w:t xml:space="preserve"> for </w:t>
      </w:r>
      <w:r w:rsidR="004E5C8A">
        <w:rPr>
          <w:color w:val="000000"/>
        </w:rPr>
        <w:t xml:space="preserve">his </w:t>
      </w:r>
      <w:r w:rsidR="00B73CB7">
        <w:rPr>
          <w:color w:val="000000"/>
        </w:rPr>
        <w:t>assistance</w:t>
      </w:r>
      <w:r>
        <w:rPr>
          <w:color w:val="000000"/>
        </w:rPr>
        <w:t xml:space="preserve"> </w:t>
      </w:r>
      <w:r w:rsidR="00B73CB7">
        <w:rPr>
          <w:color w:val="000000"/>
        </w:rPr>
        <w:t xml:space="preserve">with </w:t>
      </w:r>
      <w:r>
        <w:rPr>
          <w:color w:val="000000"/>
        </w:rPr>
        <w:t xml:space="preserve">the </w:t>
      </w:r>
      <w:proofErr w:type="spellStart"/>
      <w:r>
        <w:rPr>
          <w:color w:val="000000"/>
        </w:rPr>
        <w:t>glmtools</w:t>
      </w:r>
      <w:proofErr w:type="spellEnd"/>
      <w:r w:rsidR="00761453">
        <w:rPr>
          <w:color w:val="000000"/>
        </w:rPr>
        <w:t xml:space="preserve"> software</w:t>
      </w:r>
      <w:r w:rsidR="00B73CB7">
        <w:rPr>
          <w:color w:val="000000"/>
        </w:rPr>
        <w:t xml:space="preserve"> package</w:t>
      </w:r>
      <w:r>
        <w:rPr>
          <w:color w:val="000000"/>
        </w:rPr>
        <w:t xml:space="preserve">. </w:t>
      </w:r>
      <w:r w:rsidRPr="00BD0067">
        <w:rPr>
          <w:color w:val="000000"/>
        </w:rPr>
        <w:t>The </w:t>
      </w:r>
      <w:r w:rsidRPr="00BD0067">
        <w:rPr>
          <w:i/>
          <w:iCs/>
          <w:color w:val="000000"/>
        </w:rPr>
        <w:t>GOES-1</w:t>
      </w:r>
      <w:r>
        <w:rPr>
          <w:i/>
          <w:iCs/>
          <w:color w:val="000000"/>
        </w:rPr>
        <w:t>6</w:t>
      </w:r>
      <w:r w:rsidRPr="00BD0067">
        <w:rPr>
          <w:color w:val="000000"/>
        </w:rPr>
        <w:t> data used in this study can be freely obtained from NOAA’s Comprehensive Large Array Data Stewardship System (CLASS; online at </w:t>
      </w:r>
      <w:hyperlink r:id="rId7" w:history="1">
        <w:r w:rsidRPr="0019321D">
          <w:rPr>
            <w:rStyle w:val="Hyperlink"/>
          </w:rPr>
          <w:t>https://www.class.noaa.gov/</w:t>
        </w:r>
      </w:hyperlink>
      <w:r w:rsidRPr="00BD0067">
        <w:rPr>
          <w:color w:val="000000"/>
        </w:rPr>
        <w:t xml:space="preserve">). The </w:t>
      </w:r>
      <w:r w:rsidR="005D4141">
        <w:rPr>
          <w:color w:val="000000"/>
        </w:rPr>
        <w:t>ProbSevere</w:t>
      </w:r>
      <w:r w:rsidRPr="00BD0067">
        <w:rPr>
          <w:color w:val="000000"/>
        </w:rPr>
        <w:t xml:space="preserve"> data in this study can be obtained from UW-CIMSS upon request of the corresponding author. The views, opinions, and findings contained in this paper are those of the authors and should not be construed as an official National Oceanic and Atmospheric Administration or U.S. government position, policy, or decision.</w:t>
      </w:r>
    </w:p>
    <w:p w14:paraId="042FFCB9" w14:textId="22BFBDE0" w:rsidR="00FD5934" w:rsidRPr="00BD0812" w:rsidRDefault="00C7509B" w:rsidP="00BA53FE">
      <w:pPr>
        <w:rPr>
          <w:rFonts w:ascii="Times New Roman" w:hAnsi="Times New Roman" w:cs="Times New Roman"/>
        </w:rPr>
      </w:pPr>
      <w:r>
        <w:br w:type="page"/>
      </w:r>
    </w:p>
    <w:p w14:paraId="132CF2AA" w14:textId="13BE60BE" w:rsidR="00BD0812" w:rsidRPr="00BD0812" w:rsidRDefault="00BD0812">
      <w:pPr>
        <w:rPr>
          <w:rFonts w:ascii="Times New Roman" w:hAnsi="Times New Roman" w:cs="Times New Roman"/>
        </w:rPr>
      </w:pPr>
    </w:p>
    <w:p w14:paraId="29D82971" w14:textId="5B3FFB2F" w:rsidR="00BD0812" w:rsidRPr="00BD0812" w:rsidRDefault="00BD0812" w:rsidP="009C70AA">
      <w:pPr>
        <w:spacing w:line="480" w:lineRule="auto"/>
        <w:rPr>
          <w:rFonts w:ascii="Times New Roman" w:hAnsi="Times New Roman" w:cs="Times New Roman"/>
          <w:b/>
          <w:bCs/>
        </w:rPr>
      </w:pPr>
      <w:r w:rsidRPr="00BD0812">
        <w:rPr>
          <w:rFonts w:ascii="Times New Roman" w:hAnsi="Times New Roman" w:cs="Times New Roman"/>
          <w:b/>
          <w:bCs/>
        </w:rPr>
        <w:t>References</w:t>
      </w:r>
    </w:p>
    <w:p w14:paraId="3AEFA6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Adler, R. F., and D. D. Fenn, 1979: Thunderstorm Intensity as Determined from Satellite Data. </w:t>
      </w:r>
      <w:r w:rsidRPr="00BD0812">
        <w:rPr>
          <w:rFonts w:ascii="Times New Roman" w:eastAsia="Times New Roman" w:hAnsi="Times New Roman" w:cs="Times New Roman"/>
          <w:i/>
          <w:iCs/>
          <w:color w:val="000000"/>
        </w:rPr>
        <w:t>Journal of Applied Meteorology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18,</w:t>
      </w:r>
      <w:r w:rsidRPr="00BD0812">
        <w:rPr>
          <w:rFonts w:ascii="Times New Roman" w:eastAsia="Times New Roman" w:hAnsi="Times New Roman" w:cs="Times New Roman"/>
          <w:color w:val="000000"/>
        </w:rPr>
        <w:t> 502-517.</w:t>
      </w:r>
    </w:p>
    <w:p w14:paraId="16D20FF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Alber</w:t>
      </w:r>
      <w:proofErr w:type="spellEnd"/>
      <w:r w:rsidRPr="00BD0812">
        <w:rPr>
          <w:rFonts w:ascii="Times New Roman" w:eastAsia="Times New Roman" w:hAnsi="Times New Roman" w:cs="Times New Roman"/>
          <w:color w:val="000000"/>
        </w:rPr>
        <w:t xml:space="preserve">, M., and Coauthors, 2019: </w:t>
      </w:r>
      <w:proofErr w:type="spellStart"/>
      <w:r w:rsidRPr="00BD0812">
        <w:rPr>
          <w:rFonts w:ascii="Times New Roman" w:eastAsia="Times New Roman" w:hAnsi="Times New Roman" w:cs="Times New Roman"/>
          <w:color w:val="000000"/>
        </w:rPr>
        <w:t>iNNvestigate</w:t>
      </w:r>
      <w:proofErr w:type="spellEnd"/>
      <w:r w:rsidRPr="00BD0812">
        <w:rPr>
          <w:rFonts w:ascii="Times New Roman" w:eastAsia="Times New Roman" w:hAnsi="Times New Roman" w:cs="Times New Roman"/>
          <w:color w:val="000000"/>
        </w:rPr>
        <w:t xml:space="preserve"> Neural Networks! </w:t>
      </w:r>
      <w:r w:rsidRPr="00BD0812">
        <w:rPr>
          <w:rFonts w:ascii="Times New Roman" w:eastAsia="Times New Roman" w:hAnsi="Times New Roman" w:cs="Times New Roman"/>
          <w:i/>
          <w:iCs/>
          <w:color w:val="000000"/>
        </w:rPr>
        <w:t>Journal of Machine Learning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20</w:t>
      </w:r>
      <w:r w:rsidRPr="00BD0812">
        <w:rPr>
          <w:rFonts w:ascii="Times New Roman" w:eastAsia="Times New Roman" w:hAnsi="Times New Roman" w:cs="Times New Roman"/>
          <w:color w:val="000000"/>
        </w:rPr>
        <w:t>.</w:t>
      </w:r>
    </w:p>
    <w:p w14:paraId="13BACCA0"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Apke</w:t>
      </w:r>
      <w:proofErr w:type="spellEnd"/>
      <w:r w:rsidRPr="00BD0812">
        <w:rPr>
          <w:rFonts w:ascii="Times New Roman" w:eastAsia="Times New Roman" w:hAnsi="Times New Roman" w:cs="Times New Roman"/>
          <w:color w:val="000000"/>
        </w:rPr>
        <w:t xml:space="preserve">, J. M., J. R. </w:t>
      </w:r>
      <w:proofErr w:type="spellStart"/>
      <w:r w:rsidRPr="00BD0812">
        <w:rPr>
          <w:rFonts w:ascii="Times New Roman" w:eastAsia="Times New Roman" w:hAnsi="Times New Roman" w:cs="Times New Roman"/>
          <w:color w:val="000000"/>
        </w:rPr>
        <w:t>Mecikalski</w:t>
      </w:r>
      <w:proofErr w:type="spellEnd"/>
      <w:r w:rsidRPr="00BD0812">
        <w:rPr>
          <w:rFonts w:ascii="Times New Roman" w:eastAsia="Times New Roman" w:hAnsi="Times New Roman" w:cs="Times New Roman"/>
          <w:color w:val="000000"/>
        </w:rPr>
        <w:t xml:space="preserve">, and C. P. Jewett, 2016: Analysis of Mesoscale Atmospheric Flows </w:t>
      </w:r>
      <w:proofErr w:type="gramStart"/>
      <w:r w:rsidRPr="00BD0812">
        <w:rPr>
          <w:rFonts w:ascii="Times New Roman" w:eastAsia="Times New Roman" w:hAnsi="Times New Roman" w:cs="Times New Roman"/>
          <w:color w:val="000000"/>
        </w:rPr>
        <w:t>above</w:t>
      </w:r>
      <w:proofErr w:type="gramEnd"/>
      <w:r w:rsidRPr="00BD0812">
        <w:rPr>
          <w:rFonts w:ascii="Times New Roman" w:eastAsia="Times New Roman" w:hAnsi="Times New Roman" w:cs="Times New Roman"/>
          <w:color w:val="000000"/>
        </w:rPr>
        <w:t xml:space="preserve"> Mature Deep Convection Using Super Rapid Scan Geostationary Satellite Data. </w:t>
      </w:r>
      <w:r w:rsidRPr="00BD0812">
        <w:rPr>
          <w:rFonts w:ascii="Times New Roman" w:eastAsia="Times New Roman" w:hAnsi="Times New Roman" w:cs="Times New Roman"/>
          <w:i/>
          <w:iCs/>
          <w:color w:val="000000"/>
        </w:rPr>
        <w:t>Journal of Applied Meteorology and Climatology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55,</w:t>
      </w:r>
      <w:r w:rsidRPr="00BD0812">
        <w:rPr>
          <w:rFonts w:ascii="Times New Roman" w:eastAsia="Times New Roman" w:hAnsi="Times New Roman" w:cs="Times New Roman"/>
          <w:color w:val="000000"/>
        </w:rPr>
        <w:t> 1859-1887.</w:t>
      </w:r>
    </w:p>
    <w:p w14:paraId="0048C67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S., 2019: NWS Juneau, Alaska issues their first-ever severe thunderstorm warning---based on satellite imagery. </w:t>
      </w:r>
      <w:r w:rsidRPr="00BD0812">
        <w:rPr>
          <w:rFonts w:ascii="Times New Roman" w:eastAsia="Times New Roman" w:hAnsi="Times New Roman" w:cs="Times New Roman"/>
          <w:i/>
          <w:iCs/>
          <w:color w:val="000000"/>
        </w:rPr>
        <w:t>CIMSS Satellite Blog</w:t>
      </w:r>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Ed., Cooperative Institute of Meteorological Satellite Studies.</w:t>
      </w:r>
    </w:p>
    <w:p w14:paraId="02F2300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K., E. M. Murillo, C. R.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B. </w:t>
      </w:r>
      <w:proofErr w:type="spellStart"/>
      <w:r w:rsidRPr="00BD0812">
        <w:rPr>
          <w:rFonts w:ascii="Times New Roman" w:eastAsia="Times New Roman" w:hAnsi="Times New Roman" w:cs="Times New Roman"/>
          <w:color w:val="000000"/>
        </w:rPr>
        <w:t>Scarino</w:t>
      </w:r>
      <w:proofErr w:type="spellEnd"/>
      <w:r w:rsidRPr="00BD0812">
        <w:rPr>
          <w:rFonts w:ascii="Times New Roman" w:eastAsia="Times New Roman" w:hAnsi="Times New Roman" w:cs="Times New Roman"/>
          <w:color w:val="000000"/>
        </w:rPr>
        <w:t xml:space="preserve">, and H. </w:t>
      </w:r>
      <w:proofErr w:type="spellStart"/>
      <w:r w:rsidRPr="00BD0812">
        <w:rPr>
          <w:rFonts w:ascii="Times New Roman" w:eastAsia="Times New Roman" w:hAnsi="Times New Roman" w:cs="Times New Roman"/>
          <w:color w:val="000000"/>
        </w:rPr>
        <w:t>Mersiovsky</w:t>
      </w:r>
      <w:proofErr w:type="spellEnd"/>
      <w:r w:rsidRPr="00BD0812">
        <w:rPr>
          <w:rFonts w:ascii="Times New Roman" w:eastAsia="Times New Roman" w:hAnsi="Times New Roman" w:cs="Times New Roman"/>
          <w:color w:val="000000"/>
        </w:rPr>
        <w:t xml:space="preserve">, 2018: The Above-Anvil Cirrus Plume: An Important Severe Weather Indicator in Visible and Infrared </w:t>
      </w:r>
      <w:proofErr w:type="spellStart"/>
      <w:r w:rsidRPr="00BD0812">
        <w:rPr>
          <w:rFonts w:ascii="Times New Roman" w:eastAsia="Times New Roman" w:hAnsi="Times New Roman" w:cs="Times New Roman"/>
          <w:color w:val="000000"/>
        </w:rPr>
        <w:t>Satelite</w:t>
      </w:r>
      <w:proofErr w:type="spellEnd"/>
      <w:r w:rsidRPr="00BD0812">
        <w:rPr>
          <w:rFonts w:ascii="Times New Roman" w:eastAsia="Times New Roman" w:hAnsi="Times New Roman" w:cs="Times New Roman"/>
          <w:color w:val="000000"/>
        </w:rPr>
        <w:t xml:space="preserve"> Imagery.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33,</w:t>
      </w:r>
      <w:r w:rsidRPr="00BD0812">
        <w:rPr>
          <w:rFonts w:ascii="Times New Roman" w:eastAsia="Times New Roman" w:hAnsi="Times New Roman" w:cs="Times New Roman"/>
          <w:color w:val="000000"/>
        </w:rPr>
        <w:t> 1159-1181.</w:t>
      </w:r>
    </w:p>
    <w:p w14:paraId="202A2962"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K. M., and K. </w:t>
      </w:r>
      <w:proofErr w:type="spellStart"/>
      <w:r w:rsidRPr="00BD0812">
        <w:rPr>
          <w:rFonts w:ascii="Times New Roman" w:eastAsia="Times New Roman" w:hAnsi="Times New Roman" w:cs="Times New Roman"/>
          <w:color w:val="000000"/>
        </w:rPr>
        <w:t>Khlopenkov</w:t>
      </w:r>
      <w:proofErr w:type="spellEnd"/>
      <w:r w:rsidRPr="00BD0812">
        <w:rPr>
          <w:rFonts w:ascii="Times New Roman" w:eastAsia="Times New Roman" w:hAnsi="Times New Roman" w:cs="Times New Roman"/>
          <w:color w:val="000000"/>
        </w:rPr>
        <w:t>, 2016: A Probabilistic Multispectral Pattern Recognition Method for Detection of Overshooting Cloud Tops Using Passive Satellite Imager Observations. </w:t>
      </w:r>
      <w:r w:rsidRPr="00BD0812">
        <w:rPr>
          <w:rFonts w:ascii="Times New Roman" w:eastAsia="Times New Roman" w:hAnsi="Times New Roman" w:cs="Times New Roman"/>
          <w:i/>
          <w:iCs/>
          <w:color w:val="000000"/>
        </w:rPr>
        <w:t>Journal of Applied Meteorology and Climatology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55,</w:t>
      </w:r>
      <w:r w:rsidRPr="00BD0812">
        <w:rPr>
          <w:rFonts w:ascii="Times New Roman" w:eastAsia="Times New Roman" w:hAnsi="Times New Roman" w:cs="Times New Roman"/>
          <w:color w:val="000000"/>
        </w:rPr>
        <w:t> 1983-2005.</w:t>
      </w:r>
    </w:p>
    <w:p w14:paraId="0C82617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Binder, A., G. </w:t>
      </w:r>
      <w:proofErr w:type="spellStart"/>
      <w:r w:rsidRPr="00BD0812">
        <w:rPr>
          <w:rFonts w:ascii="Times New Roman" w:eastAsia="Times New Roman" w:hAnsi="Times New Roman" w:cs="Times New Roman"/>
          <w:color w:val="000000"/>
        </w:rPr>
        <w:t>Montavon</w:t>
      </w:r>
      <w:proofErr w:type="spellEnd"/>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Lapuschkin</w:t>
      </w:r>
      <w:proofErr w:type="spellEnd"/>
      <w:r w:rsidRPr="00BD0812">
        <w:rPr>
          <w:rFonts w:ascii="Times New Roman" w:eastAsia="Times New Roman" w:hAnsi="Times New Roman" w:cs="Times New Roman"/>
          <w:color w:val="000000"/>
        </w:rPr>
        <w:t xml:space="preserve">, K. R. Muller, and W. </w:t>
      </w:r>
      <w:proofErr w:type="spellStart"/>
      <w:r w:rsidRPr="00BD0812">
        <w:rPr>
          <w:rFonts w:ascii="Times New Roman" w:eastAsia="Times New Roman" w:hAnsi="Times New Roman" w:cs="Times New Roman"/>
          <w:color w:val="000000"/>
        </w:rPr>
        <w:t>Samek</w:t>
      </w:r>
      <w:proofErr w:type="spellEnd"/>
      <w:r w:rsidRPr="00BD0812">
        <w:rPr>
          <w:rFonts w:ascii="Times New Roman" w:eastAsia="Times New Roman" w:hAnsi="Times New Roman" w:cs="Times New Roman"/>
          <w:color w:val="000000"/>
        </w:rPr>
        <w:t>, 2016: Layer-Wise Relevance Propagation for Neural Networks with Local Renormalization Layers. </w:t>
      </w:r>
      <w:r w:rsidRPr="00BD0812">
        <w:rPr>
          <w:rFonts w:ascii="Times New Roman" w:eastAsia="Times New Roman" w:hAnsi="Times New Roman" w:cs="Times New Roman"/>
          <w:i/>
          <w:iCs/>
          <w:color w:val="000000"/>
        </w:rPr>
        <w:t xml:space="preserve">Artificial Neural Networks and Machine Learning - </w:t>
      </w:r>
      <w:proofErr w:type="spellStart"/>
      <w:r w:rsidRPr="00BD0812">
        <w:rPr>
          <w:rFonts w:ascii="Times New Roman" w:eastAsia="Times New Roman" w:hAnsi="Times New Roman" w:cs="Times New Roman"/>
          <w:i/>
          <w:iCs/>
          <w:color w:val="000000"/>
        </w:rPr>
        <w:t>Icann</w:t>
      </w:r>
      <w:proofErr w:type="spellEnd"/>
      <w:r w:rsidRPr="00BD0812">
        <w:rPr>
          <w:rFonts w:ascii="Times New Roman" w:eastAsia="Times New Roman" w:hAnsi="Times New Roman" w:cs="Times New Roman"/>
          <w:i/>
          <w:iCs/>
          <w:color w:val="000000"/>
        </w:rPr>
        <w:t xml:space="preserve"> 2016, Pt Ii</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9887,</w:t>
      </w:r>
      <w:r w:rsidRPr="00BD0812">
        <w:rPr>
          <w:rFonts w:ascii="Times New Roman" w:eastAsia="Times New Roman" w:hAnsi="Times New Roman" w:cs="Times New Roman"/>
          <w:color w:val="000000"/>
        </w:rPr>
        <w:t> 63-71.</w:t>
      </w:r>
    </w:p>
    <w:p w14:paraId="00E1FA1F"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Breiman</w:t>
      </w:r>
      <w:proofErr w:type="spellEnd"/>
      <w:r w:rsidRPr="00BD0812">
        <w:rPr>
          <w:rFonts w:ascii="Times New Roman" w:eastAsia="Times New Roman" w:hAnsi="Times New Roman" w:cs="Times New Roman"/>
          <w:color w:val="000000"/>
        </w:rPr>
        <w:t>, L., 2001: Random forests. </w:t>
      </w:r>
      <w:r w:rsidRPr="00BD0812">
        <w:rPr>
          <w:rFonts w:ascii="Times New Roman" w:eastAsia="Times New Roman" w:hAnsi="Times New Roman" w:cs="Times New Roman"/>
          <w:i/>
          <w:iCs/>
          <w:color w:val="000000"/>
        </w:rPr>
        <w:t>Machine Learning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45,</w:t>
      </w:r>
      <w:r w:rsidRPr="00BD0812">
        <w:rPr>
          <w:rFonts w:ascii="Times New Roman" w:eastAsia="Times New Roman" w:hAnsi="Times New Roman" w:cs="Times New Roman"/>
          <w:color w:val="000000"/>
        </w:rPr>
        <w:t> 5-32.</w:t>
      </w:r>
    </w:p>
    <w:p w14:paraId="784537F6"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Bruning</w:t>
      </w:r>
      <w:proofErr w:type="spellEnd"/>
      <w:r w:rsidRPr="00BD0812">
        <w:rPr>
          <w:rFonts w:ascii="Times New Roman" w:eastAsia="Times New Roman" w:hAnsi="Times New Roman" w:cs="Times New Roman"/>
          <w:color w:val="000000"/>
        </w:rPr>
        <w:t>, E., 2019: 0.5.0. GitHub.</w:t>
      </w:r>
    </w:p>
    <w:p w14:paraId="1280BF83"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Brunner, J. C., S. A. Ackerman, A.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and R. M. Rabin, 2007: A quantitative analysis of the enhanced-V feature in relation to severe weather.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22,</w:t>
      </w:r>
      <w:r w:rsidRPr="00BD0812">
        <w:rPr>
          <w:rFonts w:ascii="Times New Roman" w:eastAsia="Times New Roman" w:hAnsi="Times New Roman" w:cs="Times New Roman"/>
          <w:color w:val="000000"/>
        </w:rPr>
        <w:t> 853-872.</w:t>
      </w:r>
    </w:p>
    <w:p w14:paraId="703FB178" w14:textId="6717611D" w:rsid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Chollet</w:t>
      </w:r>
      <w:proofErr w:type="spellEnd"/>
      <w:r w:rsidRPr="00BD0812">
        <w:rPr>
          <w:rFonts w:ascii="Times New Roman" w:eastAsia="Times New Roman" w:hAnsi="Times New Roman" w:cs="Times New Roman"/>
          <w:color w:val="000000"/>
        </w:rPr>
        <w:t>, F., 2015. GitHub.</w:t>
      </w:r>
    </w:p>
    <w:p w14:paraId="1C782131" w14:textId="77777777" w:rsidR="003F72EF" w:rsidRPr="003F72EF" w:rsidRDefault="003F72EF" w:rsidP="003F72EF">
      <w:pPr>
        <w:shd w:val="clear" w:color="auto" w:fill="FFFFFF"/>
        <w:spacing w:before="100" w:beforeAutospacing="1"/>
        <w:ind w:left="75" w:right="75"/>
        <w:rPr>
          <w:rFonts w:ascii="Times New Roman" w:eastAsia="Times New Roman" w:hAnsi="Times New Roman" w:cs="Times New Roman"/>
          <w:color w:val="000000"/>
        </w:rPr>
      </w:pPr>
      <w:r w:rsidRPr="003F72EF">
        <w:rPr>
          <w:rFonts w:ascii="Times New Roman" w:eastAsia="Times New Roman" w:hAnsi="Times New Roman" w:cs="Times New Roman"/>
          <w:color w:val="000000"/>
        </w:rPr>
        <w:t xml:space="preserve">Cintineo, J. L., M. J. </w:t>
      </w:r>
      <w:proofErr w:type="spellStart"/>
      <w:r w:rsidRPr="003F72EF">
        <w:rPr>
          <w:rFonts w:ascii="Times New Roman" w:eastAsia="Times New Roman" w:hAnsi="Times New Roman" w:cs="Times New Roman"/>
          <w:color w:val="000000"/>
        </w:rPr>
        <w:t>Pavolonis</w:t>
      </w:r>
      <w:proofErr w:type="spellEnd"/>
      <w:r w:rsidRPr="003F72EF">
        <w:rPr>
          <w:rFonts w:ascii="Times New Roman" w:eastAsia="Times New Roman" w:hAnsi="Times New Roman" w:cs="Times New Roman"/>
          <w:color w:val="000000"/>
        </w:rPr>
        <w:t>, J. M. Sieglaff, and D. T. Lindsey, 2014: An Empirical Model for Assessing the Severe Weather Potential of Developing Convection. </w:t>
      </w:r>
      <w:r w:rsidRPr="003F72EF">
        <w:rPr>
          <w:rFonts w:ascii="Times New Roman" w:eastAsia="Times New Roman" w:hAnsi="Times New Roman" w:cs="Times New Roman"/>
          <w:i/>
          <w:iCs/>
          <w:color w:val="000000"/>
        </w:rPr>
        <w:t>Weather and Forecasting</w:t>
      </w:r>
      <w:r w:rsidRPr="003F72EF">
        <w:rPr>
          <w:rFonts w:ascii="Times New Roman" w:eastAsia="Times New Roman" w:hAnsi="Times New Roman" w:cs="Times New Roman"/>
          <w:color w:val="000000"/>
        </w:rPr>
        <w:t>, </w:t>
      </w:r>
      <w:r w:rsidRPr="003F72EF">
        <w:rPr>
          <w:rFonts w:ascii="Times New Roman" w:eastAsia="Times New Roman" w:hAnsi="Times New Roman" w:cs="Times New Roman"/>
          <w:b/>
          <w:bCs/>
          <w:color w:val="000000"/>
        </w:rPr>
        <w:t>29,</w:t>
      </w:r>
      <w:r w:rsidRPr="003F72EF">
        <w:rPr>
          <w:rFonts w:ascii="Times New Roman" w:eastAsia="Times New Roman" w:hAnsi="Times New Roman" w:cs="Times New Roman"/>
          <w:color w:val="000000"/>
        </w:rPr>
        <w:t> 639-653.</w:t>
      </w:r>
    </w:p>
    <w:p w14:paraId="479E21C1" w14:textId="77777777" w:rsidR="003F72EF" w:rsidRPr="003F72EF" w:rsidRDefault="003F72EF" w:rsidP="003F72EF">
      <w:pPr>
        <w:shd w:val="clear" w:color="auto" w:fill="FFFFFF"/>
        <w:spacing w:before="100" w:beforeAutospacing="1"/>
        <w:ind w:left="75" w:right="75"/>
        <w:rPr>
          <w:rFonts w:ascii="Times New Roman" w:eastAsia="Times New Roman" w:hAnsi="Times New Roman" w:cs="Times New Roman"/>
          <w:color w:val="000000"/>
        </w:rPr>
      </w:pPr>
      <w:r w:rsidRPr="003F72EF">
        <w:rPr>
          <w:rFonts w:ascii="Times New Roman" w:eastAsia="Times New Roman" w:hAnsi="Times New Roman" w:cs="Times New Roman"/>
          <w:color w:val="000000"/>
        </w:rPr>
        <w:t>Cintineo, J. L., and Coauthors, 2018: The NOAA/CIMSS ProbSevere Model: Incorporation of Total Lightning and Validation. </w:t>
      </w:r>
      <w:r w:rsidRPr="003F72EF">
        <w:rPr>
          <w:rFonts w:ascii="Times New Roman" w:eastAsia="Times New Roman" w:hAnsi="Times New Roman" w:cs="Times New Roman"/>
          <w:i/>
          <w:iCs/>
          <w:color w:val="000000"/>
        </w:rPr>
        <w:t>Weather and Forecasting</w:t>
      </w:r>
      <w:r w:rsidRPr="003F72EF">
        <w:rPr>
          <w:rFonts w:ascii="Times New Roman" w:eastAsia="Times New Roman" w:hAnsi="Times New Roman" w:cs="Times New Roman"/>
          <w:color w:val="000000"/>
        </w:rPr>
        <w:t>, </w:t>
      </w:r>
      <w:r w:rsidRPr="003F72EF">
        <w:rPr>
          <w:rFonts w:ascii="Times New Roman" w:eastAsia="Times New Roman" w:hAnsi="Times New Roman" w:cs="Times New Roman"/>
          <w:b/>
          <w:bCs/>
          <w:color w:val="000000"/>
        </w:rPr>
        <w:t>33,</w:t>
      </w:r>
      <w:r w:rsidRPr="003F72EF">
        <w:rPr>
          <w:rFonts w:ascii="Times New Roman" w:eastAsia="Times New Roman" w:hAnsi="Times New Roman" w:cs="Times New Roman"/>
          <w:color w:val="000000"/>
        </w:rPr>
        <w:t> 331-345.</w:t>
      </w:r>
    </w:p>
    <w:p w14:paraId="1881B17F" w14:textId="77777777" w:rsidR="003F72EF" w:rsidRPr="003F72EF" w:rsidRDefault="003F72EF" w:rsidP="003F72EF">
      <w:pPr>
        <w:rPr>
          <w:rFonts w:ascii="Times New Roman" w:eastAsia="Times New Roman" w:hAnsi="Times New Roman" w:cs="Times New Roman"/>
        </w:rPr>
      </w:pPr>
    </w:p>
    <w:p w14:paraId="06F578AB" w14:textId="77777777" w:rsidR="003F72EF" w:rsidRPr="00BD0812" w:rsidRDefault="003F72EF" w:rsidP="00BD0812">
      <w:pPr>
        <w:shd w:val="clear" w:color="auto" w:fill="FFFFFF"/>
        <w:spacing w:before="100" w:beforeAutospacing="1"/>
        <w:ind w:left="75" w:right="75"/>
        <w:rPr>
          <w:rFonts w:ascii="Times New Roman" w:eastAsia="Times New Roman" w:hAnsi="Times New Roman" w:cs="Times New Roman"/>
          <w:color w:val="000000"/>
        </w:rPr>
      </w:pPr>
    </w:p>
    <w:p w14:paraId="5688413A"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Cintineo, J. L., 2019: The probability of "intense convection" using geostationary satellite data. </w:t>
      </w:r>
      <w:r w:rsidRPr="00BD0812">
        <w:rPr>
          <w:rFonts w:ascii="Times New Roman" w:eastAsia="Times New Roman" w:hAnsi="Times New Roman" w:cs="Times New Roman"/>
          <w:i/>
          <w:iCs/>
          <w:color w:val="000000"/>
        </w:rPr>
        <w:t>CIMSS Satellite Blog</w:t>
      </w:r>
      <w:r w:rsidRPr="00BD0812">
        <w:rPr>
          <w:rFonts w:ascii="Times New Roman" w:eastAsia="Times New Roman" w:hAnsi="Times New Roman" w:cs="Times New Roman"/>
          <w:color w:val="000000"/>
        </w:rPr>
        <w:t xml:space="preserve">,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Ed., Cooperative Institute of Meteorological Satellite Studies.</w:t>
      </w:r>
    </w:p>
    <w:p w14:paraId="443B38FE" w14:textId="7F68D418"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Cintineo, J. L., M. P. </w:t>
      </w:r>
      <w:proofErr w:type="spellStart"/>
      <w:r w:rsidRPr="00BD0812">
        <w:rPr>
          <w:rFonts w:ascii="Times New Roman" w:eastAsia="Times New Roman" w:hAnsi="Times New Roman" w:cs="Times New Roman"/>
          <w:color w:val="000000"/>
        </w:rPr>
        <w:t>Pavolonis</w:t>
      </w:r>
      <w:proofErr w:type="spellEnd"/>
      <w:r w:rsidRPr="00BD0812">
        <w:rPr>
          <w:rFonts w:ascii="Times New Roman" w:eastAsia="Times New Roman" w:hAnsi="Times New Roman" w:cs="Times New Roman"/>
          <w:color w:val="000000"/>
        </w:rPr>
        <w:t xml:space="preserve">, J. M. Sieglaff, A. </w:t>
      </w:r>
      <w:proofErr w:type="spellStart"/>
      <w:r w:rsidRPr="00BD0812">
        <w:rPr>
          <w:rFonts w:ascii="Times New Roman" w:eastAsia="Times New Roman" w:hAnsi="Times New Roman" w:cs="Times New Roman"/>
          <w:color w:val="000000"/>
        </w:rPr>
        <w:t>Wimmers</w:t>
      </w:r>
      <w:proofErr w:type="spellEnd"/>
      <w:r w:rsidRPr="00BD0812">
        <w:rPr>
          <w:rFonts w:ascii="Times New Roman" w:eastAsia="Times New Roman" w:hAnsi="Times New Roman" w:cs="Times New Roman"/>
          <w:color w:val="000000"/>
        </w:rPr>
        <w:t>, and J. C. Brunner, 20</w:t>
      </w:r>
      <w:r w:rsidR="004C75CC">
        <w:rPr>
          <w:rFonts w:ascii="Times New Roman" w:eastAsia="Times New Roman" w:hAnsi="Times New Roman" w:cs="Times New Roman"/>
          <w:color w:val="000000"/>
        </w:rPr>
        <w:t>20</w:t>
      </w:r>
      <w:r w:rsidRPr="00BD0812">
        <w:rPr>
          <w:rFonts w:ascii="Times New Roman" w:eastAsia="Times New Roman" w:hAnsi="Times New Roman" w:cs="Times New Roman"/>
          <w:color w:val="000000"/>
        </w:rPr>
        <w:t xml:space="preserve">: </w:t>
      </w:r>
      <w:r w:rsidR="007215AD">
        <w:rPr>
          <w:rFonts w:ascii="Times New Roman" w:eastAsia="Times New Roman" w:hAnsi="Times New Roman" w:cs="Times New Roman"/>
          <w:color w:val="000000"/>
        </w:rPr>
        <w:t xml:space="preserve">NOAA ProbSevere v2.0 – </w:t>
      </w:r>
      <w:proofErr w:type="spellStart"/>
      <w:r w:rsidR="007215AD">
        <w:rPr>
          <w:rFonts w:ascii="Times New Roman" w:eastAsia="Times New Roman" w:hAnsi="Times New Roman" w:cs="Times New Roman"/>
          <w:color w:val="000000"/>
        </w:rPr>
        <w:t>ProbHail</w:t>
      </w:r>
      <w:proofErr w:type="spellEnd"/>
      <w:r w:rsidR="007215AD">
        <w:rPr>
          <w:rFonts w:ascii="Times New Roman" w:eastAsia="Times New Roman" w:hAnsi="Times New Roman" w:cs="Times New Roman"/>
          <w:color w:val="000000"/>
        </w:rPr>
        <w:t xml:space="preserve">, </w:t>
      </w:r>
      <w:proofErr w:type="spellStart"/>
      <w:r w:rsidR="007215AD">
        <w:rPr>
          <w:rFonts w:ascii="Times New Roman" w:eastAsia="Times New Roman" w:hAnsi="Times New Roman" w:cs="Times New Roman"/>
          <w:color w:val="000000"/>
        </w:rPr>
        <w:t>ProbWind</w:t>
      </w:r>
      <w:proofErr w:type="spellEnd"/>
      <w:r w:rsidR="007215AD">
        <w:rPr>
          <w:rFonts w:ascii="Times New Roman" w:eastAsia="Times New Roman" w:hAnsi="Times New Roman" w:cs="Times New Roman"/>
          <w:color w:val="000000"/>
        </w:rPr>
        <w:t xml:space="preserve">, and </w:t>
      </w:r>
      <w:proofErr w:type="spellStart"/>
      <w:r w:rsidR="007215AD">
        <w:rPr>
          <w:rFonts w:ascii="Times New Roman" w:eastAsia="Times New Roman" w:hAnsi="Times New Roman" w:cs="Times New Roman"/>
          <w:color w:val="000000"/>
        </w:rPr>
        <w:t>ProbTor</w:t>
      </w:r>
      <w:proofErr w:type="spellEnd"/>
      <w:r w:rsidR="007215AD">
        <w:rPr>
          <w:rFonts w:ascii="Times New Roman" w:eastAsia="Times New Roman" w:hAnsi="Times New Roman" w:cs="Times New Roman"/>
          <w:color w:val="000000"/>
        </w:rPr>
        <w:t xml:space="preserve">. </w:t>
      </w:r>
      <w:r w:rsidR="007215AD">
        <w:rPr>
          <w:rFonts w:ascii="Times New Roman" w:eastAsia="Times New Roman" w:hAnsi="Times New Roman" w:cs="Times New Roman"/>
          <w:i/>
          <w:iCs/>
          <w:color w:val="000000"/>
        </w:rPr>
        <w:t>Weather and Forecasting</w:t>
      </w:r>
      <w:r w:rsidR="007215AD">
        <w:rPr>
          <w:rFonts w:ascii="Times New Roman" w:eastAsia="Times New Roman" w:hAnsi="Times New Roman" w:cs="Times New Roman"/>
          <w:color w:val="000000"/>
        </w:rPr>
        <w:t xml:space="preserve">, </w:t>
      </w:r>
      <w:r w:rsidR="007215AD" w:rsidRPr="007215AD">
        <w:rPr>
          <w:rFonts w:ascii="Times New Roman" w:eastAsia="Times New Roman" w:hAnsi="Times New Roman" w:cs="Times New Roman"/>
          <w:color w:val="000000"/>
        </w:rPr>
        <w:t>submitted</w:t>
      </w:r>
    </w:p>
    <w:p w14:paraId="2F0649D5"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Gagne II, D. J., S. E. Haupt, D. W. </w:t>
      </w:r>
      <w:proofErr w:type="spellStart"/>
      <w:r w:rsidRPr="00BD0812">
        <w:rPr>
          <w:rFonts w:ascii="Times New Roman" w:eastAsia="Times New Roman" w:hAnsi="Times New Roman" w:cs="Times New Roman"/>
          <w:color w:val="000000"/>
        </w:rPr>
        <w:t>Nychka</w:t>
      </w:r>
      <w:proofErr w:type="spellEnd"/>
      <w:r w:rsidRPr="00BD0812">
        <w:rPr>
          <w:rFonts w:ascii="Times New Roman" w:eastAsia="Times New Roman" w:hAnsi="Times New Roman" w:cs="Times New Roman"/>
          <w:color w:val="000000"/>
        </w:rPr>
        <w:t>, and G. Thompson, 2019: Interpretable Deep Learning for Spatial Analysis of Severe Hailstorms. </w:t>
      </w:r>
      <w:r w:rsidRPr="00BD0812">
        <w:rPr>
          <w:rFonts w:ascii="Times New Roman" w:eastAsia="Times New Roman" w:hAnsi="Times New Roman" w:cs="Times New Roman"/>
          <w:i/>
          <w:iCs/>
          <w:color w:val="000000"/>
        </w:rPr>
        <w:t>Monthly Weather Review</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147,</w:t>
      </w:r>
      <w:r w:rsidRPr="00BD0812">
        <w:rPr>
          <w:rFonts w:ascii="Times New Roman" w:eastAsia="Times New Roman" w:hAnsi="Times New Roman" w:cs="Times New Roman"/>
          <w:color w:val="000000"/>
        </w:rPr>
        <w:t> 2827-2845.</w:t>
      </w:r>
    </w:p>
    <w:p w14:paraId="1F4B36E4"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Goodfellow, I., Y. </w:t>
      </w:r>
      <w:proofErr w:type="spellStart"/>
      <w:r w:rsidRPr="00BD0812">
        <w:rPr>
          <w:rFonts w:ascii="Times New Roman" w:eastAsia="Times New Roman" w:hAnsi="Times New Roman" w:cs="Times New Roman"/>
          <w:color w:val="000000"/>
        </w:rPr>
        <w:t>Bengio</w:t>
      </w:r>
      <w:proofErr w:type="spellEnd"/>
      <w:r w:rsidRPr="00BD0812">
        <w:rPr>
          <w:rFonts w:ascii="Times New Roman" w:eastAsia="Times New Roman" w:hAnsi="Times New Roman" w:cs="Times New Roman"/>
          <w:color w:val="000000"/>
        </w:rPr>
        <w:t xml:space="preserve">, and A. Courville, 2016: 6.5 </w:t>
      </w:r>
      <w:proofErr w:type="gramStart"/>
      <w:r w:rsidRPr="00BD0812">
        <w:rPr>
          <w:rFonts w:ascii="Times New Roman" w:eastAsia="Times New Roman" w:hAnsi="Times New Roman" w:cs="Times New Roman"/>
          <w:color w:val="000000"/>
        </w:rPr>
        <w:t>Back-Propagation</w:t>
      </w:r>
      <w:proofErr w:type="gramEnd"/>
      <w:r w:rsidRPr="00BD0812">
        <w:rPr>
          <w:rFonts w:ascii="Times New Roman" w:eastAsia="Times New Roman" w:hAnsi="Times New Roman" w:cs="Times New Roman"/>
          <w:color w:val="000000"/>
        </w:rPr>
        <w:t xml:space="preserve"> and Other Differentiation Algorithms. </w:t>
      </w:r>
      <w:r w:rsidRPr="00BD0812">
        <w:rPr>
          <w:rFonts w:ascii="Times New Roman" w:eastAsia="Times New Roman" w:hAnsi="Times New Roman" w:cs="Times New Roman"/>
          <w:i/>
          <w:iCs/>
          <w:color w:val="000000"/>
        </w:rPr>
        <w:t>Deep Learning</w:t>
      </w:r>
      <w:r w:rsidRPr="00BD0812">
        <w:rPr>
          <w:rFonts w:ascii="Times New Roman" w:eastAsia="Times New Roman" w:hAnsi="Times New Roman" w:cs="Times New Roman"/>
          <w:color w:val="000000"/>
        </w:rPr>
        <w:t>, MIT Press,</w:t>
      </w:r>
      <w:r w:rsidRPr="00BD0812">
        <w:rPr>
          <w:rFonts w:ascii="Times New Roman" w:eastAsia="Times New Roman" w:hAnsi="Times New Roman" w:cs="Times New Roman"/>
          <w:b/>
          <w:bCs/>
          <w:color w:val="000000"/>
        </w:rPr>
        <w:t> </w:t>
      </w:r>
      <w:r w:rsidRPr="00BD0812">
        <w:rPr>
          <w:rFonts w:ascii="Times New Roman" w:eastAsia="Times New Roman" w:hAnsi="Times New Roman" w:cs="Times New Roman"/>
          <w:color w:val="000000"/>
        </w:rPr>
        <w:t>200-220.</w:t>
      </w:r>
    </w:p>
    <w:p w14:paraId="23857962"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Goodman, S. J., and Coauthors, 2013: The GOES-R Geostationary Lightning Mapper (GLM).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125–126,</w:t>
      </w:r>
      <w:r w:rsidRPr="00BD0812">
        <w:rPr>
          <w:rFonts w:ascii="Times New Roman" w:eastAsia="Times New Roman" w:hAnsi="Times New Roman" w:cs="Times New Roman"/>
          <w:color w:val="000000"/>
        </w:rPr>
        <w:t> 34-49.</w:t>
      </w:r>
    </w:p>
    <w:p w14:paraId="528E730D"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C. R., J. D. McAuliffe, and K. M. </w:t>
      </w: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2017: On the Development of Above-Anvil Cirrus Plumes in Extratropical Convection. </w:t>
      </w:r>
      <w:r w:rsidRPr="00BD0812">
        <w:rPr>
          <w:rFonts w:ascii="Times New Roman" w:eastAsia="Times New Roman" w:hAnsi="Times New Roman" w:cs="Times New Roman"/>
          <w:i/>
          <w:iCs/>
          <w:color w:val="000000"/>
        </w:rPr>
        <w:t>Journal of the Atmospheric Sciences</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74,</w:t>
      </w:r>
      <w:r w:rsidRPr="00BD0812">
        <w:rPr>
          <w:rFonts w:ascii="Times New Roman" w:eastAsia="Times New Roman" w:hAnsi="Times New Roman" w:cs="Times New Roman"/>
          <w:color w:val="000000"/>
        </w:rPr>
        <w:t> 1617-1633.</w:t>
      </w:r>
    </w:p>
    <w:p w14:paraId="3DE09A61"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Krizhevsky</w:t>
      </w:r>
      <w:proofErr w:type="spellEnd"/>
      <w:r w:rsidRPr="00BD0812">
        <w:rPr>
          <w:rFonts w:ascii="Times New Roman" w:eastAsia="Times New Roman" w:hAnsi="Times New Roman" w:cs="Times New Roman"/>
          <w:color w:val="000000"/>
        </w:rPr>
        <w:t xml:space="preserve">, A., I. </w:t>
      </w:r>
      <w:proofErr w:type="spellStart"/>
      <w:r w:rsidRPr="00BD0812">
        <w:rPr>
          <w:rFonts w:ascii="Times New Roman" w:eastAsia="Times New Roman" w:hAnsi="Times New Roman" w:cs="Times New Roman"/>
          <w:color w:val="000000"/>
        </w:rPr>
        <w:t>Sutskever</w:t>
      </w:r>
      <w:proofErr w:type="spellEnd"/>
      <w:r w:rsidRPr="00BD0812">
        <w:rPr>
          <w:rFonts w:ascii="Times New Roman" w:eastAsia="Times New Roman" w:hAnsi="Times New Roman" w:cs="Times New Roman"/>
          <w:color w:val="000000"/>
        </w:rPr>
        <w:t>, and G. E. Hinton, 2017: ImageNet Classification with Deep Convolutional Neural Networks. </w:t>
      </w:r>
      <w:r w:rsidRPr="00BD0812">
        <w:rPr>
          <w:rFonts w:ascii="Times New Roman" w:eastAsia="Times New Roman" w:hAnsi="Times New Roman" w:cs="Times New Roman"/>
          <w:i/>
          <w:iCs/>
          <w:color w:val="000000"/>
        </w:rPr>
        <w:t xml:space="preserve">Communications of the </w:t>
      </w:r>
      <w:proofErr w:type="spellStart"/>
      <w:r w:rsidRPr="00BD0812">
        <w:rPr>
          <w:rFonts w:ascii="Times New Roman" w:eastAsia="Times New Roman" w:hAnsi="Times New Roman" w:cs="Times New Roman"/>
          <w:i/>
          <w:iCs/>
          <w:color w:val="000000"/>
        </w:rPr>
        <w:t>Acm</w:t>
      </w:r>
      <w:proofErr w:type="spellEnd"/>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60,</w:t>
      </w:r>
      <w:r w:rsidRPr="00BD0812">
        <w:rPr>
          <w:rFonts w:ascii="Times New Roman" w:eastAsia="Times New Roman" w:hAnsi="Times New Roman" w:cs="Times New Roman"/>
          <w:color w:val="000000"/>
        </w:rPr>
        <w:t> 84-90.</w:t>
      </w:r>
    </w:p>
    <w:p w14:paraId="6C8F613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R., and D. J. Gagne II, 2019. GitHub.</w:t>
      </w:r>
    </w:p>
    <w:p w14:paraId="53915CFC"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R., A. McGovern, and D. J. Gagne, 2019: Deep Learning for Spatially Explicit Prediction of Synoptic-Scale Fronts.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34,</w:t>
      </w:r>
      <w:r w:rsidRPr="00BD0812">
        <w:rPr>
          <w:rFonts w:ascii="Times New Roman" w:eastAsia="Times New Roman" w:hAnsi="Times New Roman" w:cs="Times New Roman"/>
          <w:color w:val="000000"/>
        </w:rPr>
        <w:t> 1137-1160.</w:t>
      </w:r>
    </w:p>
    <w:p w14:paraId="0AA91FD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xml:space="preserve">, R., C.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xml:space="preserve">, A. McGovern, C. Potvin, T. </w:t>
      </w:r>
      <w:proofErr w:type="spellStart"/>
      <w:r w:rsidRPr="00BD0812">
        <w:rPr>
          <w:rFonts w:ascii="Times New Roman" w:eastAsia="Times New Roman" w:hAnsi="Times New Roman" w:cs="Times New Roman"/>
          <w:color w:val="000000"/>
        </w:rPr>
        <w:t>Sandmael</w:t>
      </w:r>
      <w:proofErr w:type="spellEnd"/>
      <w:r w:rsidRPr="00BD0812">
        <w:rPr>
          <w:rFonts w:ascii="Times New Roman" w:eastAsia="Times New Roman" w:hAnsi="Times New Roman" w:cs="Times New Roman"/>
          <w:color w:val="000000"/>
        </w:rPr>
        <w:t>, and T. Smith, 2018: Deep learning for real-time storm-based tornado prediction. </w:t>
      </w:r>
      <w:r w:rsidRPr="00BD0812">
        <w:rPr>
          <w:rFonts w:ascii="Times New Roman" w:eastAsia="Times New Roman" w:hAnsi="Times New Roman" w:cs="Times New Roman"/>
          <w:i/>
          <w:iCs/>
          <w:color w:val="000000"/>
        </w:rPr>
        <w:t>Conference on Severe Local Storms</w:t>
      </w:r>
      <w:r w:rsidRPr="00BD0812">
        <w:rPr>
          <w:rFonts w:ascii="Times New Roman" w:eastAsia="Times New Roman" w:hAnsi="Times New Roman" w:cs="Times New Roman"/>
          <w:color w:val="000000"/>
        </w:rPr>
        <w:t>, American Meteorological Society.</w:t>
      </w:r>
    </w:p>
    <w:p w14:paraId="153845D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Lakshmanan, V., C. </w:t>
      </w:r>
      <w:proofErr w:type="spellStart"/>
      <w:r w:rsidRPr="00BD0812">
        <w:rPr>
          <w:rFonts w:ascii="Times New Roman" w:eastAsia="Times New Roman" w:hAnsi="Times New Roman" w:cs="Times New Roman"/>
          <w:color w:val="000000"/>
        </w:rPr>
        <w:t>Karstens</w:t>
      </w:r>
      <w:proofErr w:type="spellEnd"/>
      <w:r w:rsidRPr="00BD0812">
        <w:rPr>
          <w:rFonts w:ascii="Times New Roman" w:eastAsia="Times New Roman" w:hAnsi="Times New Roman" w:cs="Times New Roman"/>
          <w:color w:val="000000"/>
        </w:rPr>
        <w:t xml:space="preserve">, J. Krause, K. Elmore, A. </w:t>
      </w:r>
      <w:proofErr w:type="spellStart"/>
      <w:r w:rsidRPr="00BD0812">
        <w:rPr>
          <w:rFonts w:ascii="Times New Roman" w:eastAsia="Times New Roman" w:hAnsi="Times New Roman" w:cs="Times New Roman"/>
          <w:color w:val="000000"/>
        </w:rPr>
        <w:t>Ryzhkov</w:t>
      </w:r>
      <w:proofErr w:type="spellEnd"/>
      <w:r w:rsidRPr="00BD0812">
        <w:rPr>
          <w:rFonts w:ascii="Times New Roman" w:eastAsia="Times New Roman" w:hAnsi="Times New Roman" w:cs="Times New Roman"/>
          <w:color w:val="000000"/>
        </w:rPr>
        <w:t xml:space="preserve">, and S. </w:t>
      </w:r>
      <w:proofErr w:type="spellStart"/>
      <w:r w:rsidRPr="00BD0812">
        <w:rPr>
          <w:rFonts w:ascii="Times New Roman" w:eastAsia="Times New Roman" w:hAnsi="Times New Roman" w:cs="Times New Roman"/>
          <w:color w:val="000000"/>
        </w:rPr>
        <w:t>Berkseth</w:t>
      </w:r>
      <w:proofErr w:type="spellEnd"/>
      <w:r w:rsidRPr="00BD0812">
        <w:rPr>
          <w:rFonts w:ascii="Times New Roman" w:eastAsia="Times New Roman" w:hAnsi="Times New Roman" w:cs="Times New Roman"/>
          <w:color w:val="000000"/>
        </w:rPr>
        <w:t>, 2015: Which Polarimetric Variables Are Important for Weather/No-Weather Discrimination? </w:t>
      </w:r>
      <w:r w:rsidRPr="00BD0812">
        <w:rPr>
          <w:rFonts w:ascii="Times New Roman" w:eastAsia="Times New Roman" w:hAnsi="Times New Roman" w:cs="Times New Roman"/>
          <w:i/>
          <w:iCs/>
          <w:color w:val="000000"/>
        </w:rPr>
        <w:t>Journal of Atmospheric and Oceanic Technology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32,</w:t>
      </w:r>
      <w:r w:rsidRPr="00BD0812">
        <w:rPr>
          <w:rFonts w:ascii="Times New Roman" w:eastAsia="Times New Roman" w:hAnsi="Times New Roman" w:cs="Times New Roman"/>
          <w:color w:val="000000"/>
        </w:rPr>
        <w:t> 1209-1223.</w:t>
      </w:r>
    </w:p>
    <w:p w14:paraId="2ADC19CE"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Li, F., J. Johnson, and S. Yeung: CS231n Convolutional Neural Networks for Visual Recognition. [Available online at http://cs231n.github.io/convolutional-networks/.]</w:t>
      </w:r>
    </w:p>
    <w:p w14:paraId="58D6BF5D"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McGovern, A., R. </w:t>
      </w:r>
      <w:proofErr w:type="spellStart"/>
      <w:r w:rsidRPr="00BD0812">
        <w:rPr>
          <w:rFonts w:ascii="Times New Roman" w:eastAsia="Times New Roman" w:hAnsi="Times New Roman" w:cs="Times New Roman"/>
          <w:color w:val="000000"/>
        </w:rPr>
        <w:t>Lagerquist</w:t>
      </w:r>
      <w:proofErr w:type="spellEnd"/>
      <w:r w:rsidRPr="00BD0812">
        <w:rPr>
          <w:rFonts w:ascii="Times New Roman" w:eastAsia="Times New Roman" w:hAnsi="Times New Roman" w:cs="Times New Roman"/>
          <w:color w:val="000000"/>
        </w:rPr>
        <w:t xml:space="preserve">, D. J. Gagne, G. E. </w:t>
      </w:r>
      <w:proofErr w:type="spellStart"/>
      <w:r w:rsidRPr="00BD0812">
        <w:rPr>
          <w:rFonts w:ascii="Times New Roman" w:eastAsia="Times New Roman" w:hAnsi="Times New Roman" w:cs="Times New Roman"/>
          <w:color w:val="000000"/>
        </w:rPr>
        <w:t>Jergensen</w:t>
      </w:r>
      <w:proofErr w:type="spellEnd"/>
      <w:r w:rsidRPr="00BD0812">
        <w:rPr>
          <w:rFonts w:ascii="Times New Roman" w:eastAsia="Times New Roman" w:hAnsi="Times New Roman" w:cs="Times New Roman"/>
          <w:color w:val="000000"/>
        </w:rPr>
        <w:t xml:space="preserve">, K. L. Elmore, C. R. </w:t>
      </w:r>
      <w:proofErr w:type="spellStart"/>
      <w:r w:rsidRPr="00BD0812">
        <w:rPr>
          <w:rFonts w:ascii="Times New Roman" w:eastAsia="Times New Roman" w:hAnsi="Times New Roman" w:cs="Times New Roman"/>
          <w:color w:val="000000"/>
        </w:rPr>
        <w:t>Homeyer</w:t>
      </w:r>
      <w:proofErr w:type="spellEnd"/>
      <w:r w:rsidRPr="00BD0812">
        <w:rPr>
          <w:rFonts w:ascii="Times New Roman" w:eastAsia="Times New Roman" w:hAnsi="Times New Roman" w:cs="Times New Roman"/>
          <w:color w:val="000000"/>
        </w:rPr>
        <w:t>, and T. Smith, 2019: Making the black box more transparent: Understanding the physical implications of machine learning. </w:t>
      </w:r>
      <w:r w:rsidRPr="00BD0812">
        <w:rPr>
          <w:rFonts w:ascii="Times New Roman" w:eastAsia="Times New Roman" w:hAnsi="Times New Roman" w:cs="Times New Roman"/>
          <w:i/>
          <w:iCs/>
          <w:color w:val="000000"/>
        </w:rPr>
        <w:t>Bulletin of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0</w:t>
      </w:r>
      <w:r w:rsidRPr="00BD0812">
        <w:rPr>
          <w:rFonts w:ascii="Times New Roman" w:eastAsia="Times New Roman" w:hAnsi="Times New Roman" w:cs="Times New Roman"/>
          <w:color w:val="000000"/>
        </w:rPr>
        <w:t>.</w:t>
      </w:r>
    </w:p>
    <w:p w14:paraId="41783039"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lastRenderedPageBreak/>
        <w:t xml:space="preserve">Menzel, W. P., and J. F. W. </w:t>
      </w:r>
      <w:proofErr w:type="spellStart"/>
      <w:r w:rsidRPr="00BD0812">
        <w:rPr>
          <w:rFonts w:ascii="Times New Roman" w:eastAsia="Times New Roman" w:hAnsi="Times New Roman" w:cs="Times New Roman"/>
          <w:color w:val="000000"/>
        </w:rPr>
        <w:t>Purdom</w:t>
      </w:r>
      <w:proofErr w:type="spellEnd"/>
      <w:r w:rsidRPr="00BD0812">
        <w:rPr>
          <w:rFonts w:ascii="Times New Roman" w:eastAsia="Times New Roman" w:hAnsi="Times New Roman" w:cs="Times New Roman"/>
          <w:color w:val="000000"/>
        </w:rPr>
        <w:t>, 1994: Introducing Goes-</w:t>
      </w:r>
      <w:proofErr w:type="spellStart"/>
      <w:r w:rsidRPr="00BD0812">
        <w:rPr>
          <w:rFonts w:ascii="Times New Roman" w:eastAsia="Times New Roman" w:hAnsi="Times New Roman" w:cs="Times New Roman"/>
          <w:color w:val="000000"/>
        </w:rPr>
        <w:t>i</w:t>
      </w:r>
      <w:proofErr w:type="spellEnd"/>
      <w:r w:rsidRPr="00BD0812">
        <w:rPr>
          <w:rFonts w:ascii="Times New Roman" w:eastAsia="Times New Roman" w:hAnsi="Times New Roman" w:cs="Times New Roman"/>
          <w:color w:val="000000"/>
        </w:rPr>
        <w:t xml:space="preserve"> - the 1st of a New-Generation of Geostationary Operational Environmental Satellites.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75</w:t>
      </w:r>
      <w:r w:rsidRPr="00BD0812">
        <w:rPr>
          <w:rFonts w:ascii="Times New Roman" w:eastAsia="Times New Roman" w:hAnsi="Times New Roman" w:cs="Times New Roman"/>
          <w:color w:val="000000"/>
        </w:rPr>
        <w:t>.</w:t>
      </w:r>
    </w:p>
    <w:p w14:paraId="3ADEC19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Montavon</w:t>
      </w:r>
      <w:proofErr w:type="spellEnd"/>
      <w:r w:rsidRPr="00BD0812">
        <w:rPr>
          <w:rFonts w:ascii="Times New Roman" w:eastAsia="Times New Roman" w:hAnsi="Times New Roman" w:cs="Times New Roman"/>
          <w:color w:val="000000"/>
        </w:rPr>
        <w:t xml:space="preserve">, G., A. Binder, S. </w:t>
      </w:r>
      <w:proofErr w:type="spellStart"/>
      <w:r w:rsidRPr="00BD0812">
        <w:rPr>
          <w:rFonts w:ascii="Times New Roman" w:eastAsia="Times New Roman" w:hAnsi="Times New Roman" w:cs="Times New Roman"/>
          <w:color w:val="000000"/>
        </w:rPr>
        <w:t>Lapuschkin</w:t>
      </w:r>
      <w:proofErr w:type="spellEnd"/>
      <w:r w:rsidRPr="00BD0812">
        <w:rPr>
          <w:rFonts w:ascii="Times New Roman" w:eastAsia="Times New Roman" w:hAnsi="Times New Roman" w:cs="Times New Roman"/>
          <w:color w:val="000000"/>
        </w:rPr>
        <w:t xml:space="preserve">, W. </w:t>
      </w:r>
      <w:proofErr w:type="spellStart"/>
      <w:r w:rsidRPr="00BD0812">
        <w:rPr>
          <w:rFonts w:ascii="Times New Roman" w:eastAsia="Times New Roman" w:hAnsi="Times New Roman" w:cs="Times New Roman"/>
          <w:color w:val="000000"/>
        </w:rPr>
        <w:t>Samek</w:t>
      </w:r>
      <w:proofErr w:type="spellEnd"/>
      <w:r w:rsidRPr="00BD0812">
        <w:rPr>
          <w:rFonts w:ascii="Times New Roman" w:eastAsia="Times New Roman" w:hAnsi="Times New Roman" w:cs="Times New Roman"/>
          <w:color w:val="000000"/>
        </w:rPr>
        <w:t>, and K. Müller, 2019: Layer-Wise Relevance Propagation: An Overview. </w:t>
      </w:r>
      <w:r w:rsidRPr="00BD0812">
        <w:rPr>
          <w:rFonts w:ascii="Times New Roman" w:eastAsia="Times New Roman" w:hAnsi="Times New Roman" w:cs="Times New Roman"/>
          <w:i/>
          <w:iCs/>
          <w:color w:val="000000"/>
        </w:rPr>
        <w:t>Explainable AI: Interpreting, Explaining and Visualizing Deep Learning. Lecture Notes in Computer Science</w:t>
      </w:r>
      <w:r w:rsidRPr="00BD0812">
        <w:rPr>
          <w:rFonts w:ascii="Times New Roman" w:eastAsia="Times New Roman" w:hAnsi="Times New Roman" w:cs="Times New Roman"/>
          <w:color w:val="000000"/>
        </w:rPr>
        <w:t>, Springer, Cham.</w:t>
      </w:r>
    </w:p>
    <w:p w14:paraId="0EB59141"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gramStart"/>
      <w:r w:rsidRPr="00BD0812">
        <w:rPr>
          <w:rFonts w:ascii="Times New Roman" w:eastAsia="Times New Roman" w:hAnsi="Times New Roman" w:cs="Times New Roman"/>
          <w:color w:val="000000"/>
        </w:rPr>
        <w:t>NOAA,</w:t>
      </w:r>
      <w:proofErr w:type="gramEnd"/>
      <w:r w:rsidRPr="00BD0812">
        <w:rPr>
          <w:rFonts w:ascii="Times New Roman" w:eastAsia="Times New Roman" w:hAnsi="Times New Roman" w:cs="Times New Roman"/>
          <w:color w:val="000000"/>
        </w:rPr>
        <w:t xml:space="preserve"> cited 2019: Storm Events Database. [Available online at https://www.ncdc.noaa.gov/stormevents/.]</w:t>
      </w:r>
    </w:p>
    <w:p w14:paraId="66922475" w14:textId="2A8A8C42" w:rsid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Purdom</w:t>
      </w:r>
      <w:proofErr w:type="spellEnd"/>
      <w:r w:rsidRPr="00BD0812">
        <w:rPr>
          <w:rFonts w:ascii="Times New Roman" w:eastAsia="Times New Roman" w:hAnsi="Times New Roman" w:cs="Times New Roman"/>
          <w:color w:val="000000"/>
        </w:rPr>
        <w:t>, J., 1976: SOME USES OF HIGH-RESOLUTION GOES IMAGERY IN MESOSCALE FORECASTING OF CONVECTION AND ITS BEHAVIOR.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57,</w:t>
      </w:r>
      <w:r w:rsidRPr="00BD0812">
        <w:rPr>
          <w:rFonts w:ascii="Times New Roman" w:eastAsia="Times New Roman" w:hAnsi="Times New Roman" w:cs="Times New Roman"/>
          <w:color w:val="000000"/>
        </w:rPr>
        <w:t> 174-174.</w:t>
      </w:r>
    </w:p>
    <w:p w14:paraId="5E3CABA6" w14:textId="77777777" w:rsidR="00934CDF" w:rsidRDefault="00934CDF" w:rsidP="00934CDF">
      <w:pPr>
        <w:rPr>
          <w:rFonts w:ascii="Verdana" w:eastAsia="Times New Roman" w:hAnsi="Verdana" w:cs="Times New Roman"/>
          <w:color w:val="000000"/>
          <w:shd w:val="clear" w:color="auto" w:fill="FFFFFF"/>
        </w:rPr>
      </w:pPr>
    </w:p>
    <w:p w14:paraId="203384B0" w14:textId="616A3F7A" w:rsidR="00934CDF" w:rsidRPr="00934CDF" w:rsidRDefault="00934CDF" w:rsidP="00934CDF">
      <w:pPr>
        <w:rPr>
          <w:rFonts w:ascii="Times New Roman" w:eastAsia="Times New Roman" w:hAnsi="Times New Roman" w:cs="Times New Roman"/>
        </w:rPr>
      </w:pPr>
      <w:proofErr w:type="spellStart"/>
      <w:r w:rsidRPr="00934CDF">
        <w:rPr>
          <w:rFonts w:ascii="Times New Roman" w:eastAsia="Times New Roman" w:hAnsi="Times New Roman" w:cs="Times New Roman"/>
          <w:color w:val="000000"/>
          <w:shd w:val="clear" w:color="auto" w:fill="FFFFFF"/>
        </w:rPr>
        <w:t>Rudlosky</w:t>
      </w:r>
      <w:proofErr w:type="spellEnd"/>
      <w:r w:rsidRPr="00934CDF">
        <w:rPr>
          <w:rFonts w:ascii="Times New Roman" w:eastAsia="Times New Roman" w:hAnsi="Times New Roman" w:cs="Times New Roman"/>
          <w:color w:val="000000"/>
          <w:shd w:val="clear" w:color="auto" w:fill="FFFFFF"/>
        </w:rPr>
        <w:t xml:space="preserve">, S. D., S. J. Goodman, K. S. </w:t>
      </w:r>
      <w:proofErr w:type="spellStart"/>
      <w:r w:rsidRPr="00934CDF">
        <w:rPr>
          <w:rFonts w:ascii="Times New Roman" w:eastAsia="Times New Roman" w:hAnsi="Times New Roman" w:cs="Times New Roman"/>
          <w:color w:val="000000"/>
          <w:shd w:val="clear" w:color="auto" w:fill="FFFFFF"/>
        </w:rPr>
        <w:t>Virts</w:t>
      </w:r>
      <w:proofErr w:type="spellEnd"/>
      <w:r w:rsidRPr="00934CDF">
        <w:rPr>
          <w:rFonts w:ascii="Times New Roman" w:eastAsia="Times New Roman" w:hAnsi="Times New Roman" w:cs="Times New Roman"/>
          <w:color w:val="000000"/>
          <w:shd w:val="clear" w:color="auto" w:fill="FFFFFF"/>
        </w:rPr>
        <w:t xml:space="preserve">, and E. C. </w:t>
      </w:r>
      <w:proofErr w:type="spellStart"/>
      <w:r w:rsidRPr="00934CDF">
        <w:rPr>
          <w:rFonts w:ascii="Times New Roman" w:eastAsia="Times New Roman" w:hAnsi="Times New Roman" w:cs="Times New Roman"/>
          <w:color w:val="000000"/>
          <w:shd w:val="clear" w:color="auto" w:fill="FFFFFF"/>
        </w:rPr>
        <w:t>Bruning</w:t>
      </w:r>
      <w:proofErr w:type="spellEnd"/>
      <w:r w:rsidRPr="00934CDF">
        <w:rPr>
          <w:rFonts w:ascii="Times New Roman" w:eastAsia="Times New Roman" w:hAnsi="Times New Roman" w:cs="Times New Roman"/>
          <w:color w:val="000000"/>
          <w:shd w:val="clear" w:color="auto" w:fill="FFFFFF"/>
        </w:rPr>
        <w:t>, 2019: Initial Geostationary Lightning Mapper Observations. </w:t>
      </w:r>
      <w:r w:rsidRPr="00934CDF">
        <w:rPr>
          <w:rFonts w:ascii="Times New Roman" w:eastAsia="Times New Roman" w:hAnsi="Times New Roman" w:cs="Times New Roman"/>
          <w:i/>
          <w:iCs/>
          <w:color w:val="000000"/>
          <w:shd w:val="clear" w:color="auto" w:fill="FFFFFF"/>
        </w:rPr>
        <w:t>Geophysical Research Letters</w:t>
      </w:r>
      <w:r w:rsidRPr="00934CDF">
        <w:rPr>
          <w:rFonts w:ascii="Times New Roman" w:eastAsia="Times New Roman" w:hAnsi="Times New Roman" w:cs="Times New Roman"/>
          <w:color w:val="000000"/>
          <w:shd w:val="clear" w:color="auto" w:fill="FFFFFF"/>
        </w:rPr>
        <w:t>, </w:t>
      </w:r>
      <w:r w:rsidRPr="00934CDF">
        <w:rPr>
          <w:rFonts w:ascii="Times New Roman" w:eastAsia="Times New Roman" w:hAnsi="Times New Roman" w:cs="Times New Roman"/>
          <w:b/>
          <w:bCs/>
          <w:color w:val="000000"/>
          <w:shd w:val="clear" w:color="auto" w:fill="FFFFFF"/>
        </w:rPr>
        <w:t>46,</w:t>
      </w:r>
      <w:r w:rsidRPr="00934CDF">
        <w:rPr>
          <w:rFonts w:ascii="Times New Roman" w:eastAsia="Times New Roman" w:hAnsi="Times New Roman" w:cs="Times New Roman"/>
          <w:color w:val="000000"/>
          <w:shd w:val="clear" w:color="auto" w:fill="FFFFFF"/>
        </w:rPr>
        <w:t> 1097-1104.</w:t>
      </w:r>
    </w:p>
    <w:p w14:paraId="0F8D7F0A"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Schmit</w:t>
      </w:r>
      <w:proofErr w:type="spellEnd"/>
      <w:r w:rsidRPr="00BD0812">
        <w:rPr>
          <w:rFonts w:ascii="Times New Roman" w:eastAsia="Times New Roman" w:hAnsi="Times New Roman" w:cs="Times New Roman"/>
          <w:color w:val="000000"/>
        </w:rPr>
        <w:t xml:space="preserve">, T. J., M. M. </w:t>
      </w:r>
      <w:proofErr w:type="spellStart"/>
      <w:r w:rsidRPr="00BD0812">
        <w:rPr>
          <w:rFonts w:ascii="Times New Roman" w:eastAsia="Times New Roman" w:hAnsi="Times New Roman" w:cs="Times New Roman"/>
          <w:color w:val="000000"/>
        </w:rPr>
        <w:t>Gunshor</w:t>
      </w:r>
      <w:proofErr w:type="spellEnd"/>
      <w:r w:rsidRPr="00BD0812">
        <w:rPr>
          <w:rFonts w:ascii="Times New Roman" w:eastAsia="Times New Roman" w:hAnsi="Times New Roman" w:cs="Times New Roman"/>
          <w:color w:val="000000"/>
        </w:rPr>
        <w:t xml:space="preserve">, W. P. Menzel, J. J. </w:t>
      </w:r>
      <w:proofErr w:type="spellStart"/>
      <w:r w:rsidRPr="00BD0812">
        <w:rPr>
          <w:rFonts w:ascii="Times New Roman" w:eastAsia="Times New Roman" w:hAnsi="Times New Roman" w:cs="Times New Roman"/>
          <w:color w:val="000000"/>
        </w:rPr>
        <w:t>Gurka</w:t>
      </w:r>
      <w:proofErr w:type="spellEnd"/>
      <w:r w:rsidRPr="00BD0812">
        <w:rPr>
          <w:rFonts w:ascii="Times New Roman" w:eastAsia="Times New Roman" w:hAnsi="Times New Roman" w:cs="Times New Roman"/>
          <w:color w:val="000000"/>
        </w:rPr>
        <w:t xml:space="preserve">, J. Li, and A. S. </w:t>
      </w:r>
      <w:proofErr w:type="spellStart"/>
      <w:r w:rsidRPr="00BD0812">
        <w:rPr>
          <w:rFonts w:ascii="Times New Roman" w:eastAsia="Times New Roman" w:hAnsi="Times New Roman" w:cs="Times New Roman"/>
          <w:color w:val="000000"/>
        </w:rPr>
        <w:t>Bachmeier</w:t>
      </w:r>
      <w:proofErr w:type="spellEnd"/>
      <w:r w:rsidRPr="00BD0812">
        <w:rPr>
          <w:rFonts w:ascii="Times New Roman" w:eastAsia="Times New Roman" w:hAnsi="Times New Roman" w:cs="Times New Roman"/>
          <w:color w:val="000000"/>
        </w:rPr>
        <w:t>, 2005: Introducing the next-generation Advanced Baseline Imager on goes-R. </w:t>
      </w:r>
      <w:r w:rsidRPr="00BD0812">
        <w:rPr>
          <w:rFonts w:ascii="Times New Roman" w:eastAsia="Times New Roman" w:hAnsi="Times New Roman" w:cs="Times New Roman"/>
          <w:i/>
          <w:iCs/>
          <w:color w:val="000000"/>
        </w:rPr>
        <w:t>Bulletin of the American Meteorological Society</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86</w:t>
      </w:r>
      <w:r w:rsidRPr="00BD0812">
        <w:rPr>
          <w:rFonts w:ascii="Times New Roman" w:eastAsia="Times New Roman" w:hAnsi="Times New Roman" w:cs="Times New Roman"/>
          <w:color w:val="000000"/>
        </w:rPr>
        <w:t>.</w:t>
      </w:r>
    </w:p>
    <w:p w14:paraId="424F50A4" w14:textId="1714E530" w:rsidR="00BD0812" w:rsidRPr="00BD0812" w:rsidRDefault="00BD0812" w:rsidP="00C9238E">
      <w:pPr>
        <w:pStyle w:val="NormalWeb"/>
      </w:pPr>
      <w:proofErr w:type="spellStart"/>
      <w:r w:rsidRPr="00BD0812">
        <w:rPr>
          <w:color w:val="000000"/>
        </w:rPr>
        <w:t>Schmit</w:t>
      </w:r>
      <w:proofErr w:type="spellEnd"/>
      <w:r w:rsidRPr="00BD0812">
        <w:rPr>
          <w:color w:val="000000"/>
        </w:rPr>
        <w:t>, T. J., and Coauthors, 2015: Rapid Refresh Information of Significant Events: Preparing Users for the Next Generation of Geostationary Operational Satellites. </w:t>
      </w:r>
      <w:r w:rsidRPr="00BD0812">
        <w:rPr>
          <w:i/>
          <w:iCs/>
          <w:color w:val="000000"/>
        </w:rPr>
        <w:t>Bulletin of the American Meteorological Society</w:t>
      </w:r>
      <w:r w:rsidRPr="00BD0812">
        <w:rPr>
          <w:color w:val="000000"/>
        </w:rPr>
        <w:t>, </w:t>
      </w:r>
      <w:r w:rsidRPr="00BD0812">
        <w:rPr>
          <w:b/>
          <w:bCs/>
          <w:color w:val="000000"/>
        </w:rPr>
        <w:t>96,</w:t>
      </w:r>
      <w:r w:rsidRPr="00BD0812">
        <w:rPr>
          <w:color w:val="000000"/>
        </w:rPr>
        <w:t> 561-576.</w:t>
      </w:r>
      <w:r w:rsidR="00862872">
        <w:rPr>
          <w:color w:val="000000"/>
        </w:rPr>
        <w:br/>
      </w:r>
      <w:r w:rsidR="00862872">
        <w:rPr>
          <w:color w:val="000000"/>
        </w:rPr>
        <w:br/>
      </w:r>
      <w:r w:rsidR="00862872">
        <w:rPr>
          <w:rFonts w:ascii="TimesNewRomanPSMT" w:hAnsi="TimesNewRomanPSMT"/>
        </w:rPr>
        <w:t xml:space="preserve">Smith, T. M., and Coauthors, 2016: MULTI-RADAR MULTI-SENSOR (MRMS) SEVERE WEATHER AND AVIATION PRODUCTS Initial Operating Capabilities. </w:t>
      </w:r>
      <w:r w:rsidR="00862872">
        <w:rPr>
          <w:rFonts w:ascii="TimesNewRomanPS" w:hAnsi="TimesNewRomanPS"/>
          <w:i/>
          <w:iCs/>
        </w:rPr>
        <w:t>Bulletin of the American</w:t>
      </w:r>
      <w:r w:rsidR="00862872">
        <w:rPr>
          <w:rFonts w:ascii="Calibri" w:hAnsi="Calibri" w:cs="Calibri"/>
        </w:rPr>
        <w:t xml:space="preserve"> </w:t>
      </w:r>
      <w:r w:rsidR="00862872">
        <w:rPr>
          <w:rFonts w:ascii="TimesNewRomanPS" w:hAnsi="TimesNewRomanPS"/>
          <w:i/>
          <w:iCs/>
        </w:rPr>
        <w:t>Meteorological Society</w:t>
      </w:r>
      <w:r w:rsidR="00862872">
        <w:rPr>
          <w:rFonts w:ascii="TimesNewRomanPSMT" w:hAnsi="TimesNewRomanPSMT"/>
        </w:rPr>
        <w:t xml:space="preserve">, </w:t>
      </w:r>
      <w:r w:rsidR="00862872">
        <w:rPr>
          <w:rFonts w:ascii="TimesNewRomanPS" w:hAnsi="TimesNewRomanPS"/>
          <w:b/>
          <w:bCs/>
        </w:rPr>
        <w:t xml:space="preserve">97, </w:t>
      </w:r>
      <w:r w:rsidR="00862872">
        <w:rPr>
          <w:rFonts w:ascii="TimesNewRomanPSMT" w:hAnsi="TimesNewRomanPSMT"/>
        </w:rPr>
        <w:t xml:space="preserve">1617-1630. </w:t>
      </w:r>
    </w:p>
    <w:p w14:paraId="77D56B4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Schultz, C. J., W. A. Petersen, and L. D. Carey, 2011: Lightning and Severe Weather: A Comparison between Total and Cloud-to-Ground Lightning Trends. </w:t>
      </w:r>
      <w:r w:rsidRPr="00BD0812">
        <w:rPr>
          <w:rFonts w:ascii="Times New Roman" w:eastAsia="Times New Roman" w:hAnsi="Times New Roman" w:cs="Times New Roman"/>
          <w:i/>
          <w:iCs/>
          <w:color w:val="000000"/>
        </w:rPr>
        <w:t>Weather and Forecasting</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26,</w:t>
      </w:r>
      <w:r w:rsidRPr="00BD0812">
        <w:rPr>
          <w:rFonts w:ascii="Times New Roman" w:eastAsia="Times New Roman" w:hAnsi="Times New Roman" w:cs="Times New Roman"/>
          <w:color w:val="000000"/>
        </w:rPr>
        <w:t> 744-755.</w:t>
      </w:r>
    </w:p>
    <w:p w14:paraId="5181A2D7"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xml:space="preserve">, M., K. </w:t>
      </w:r>
      <w:proofErr w:type="spellStart"/>
      <w:r w:rsidRPr="00BD0812">
        <w:rPr>
          <w:rFonts w:ascii="Times New Roman" w:eastAsia="Times New Roman" w:hAnsi="Times New Roman" w:cs="Times New Roman"/>
          <w:color w:val="000000"/>
        </w:rPr>
        <w:t>Bedka</w:t>
      </w:r>
      <w:proofErr w:type="spellEnd"/>
      <w:r w:rsidRPr="00BD0812">
        <w:rPr>
          <w:rFonts w:ascii="Times New Roman" w:eastAsia="Times New Roman" w:hAnsi="Times New Roman" w:cs="Times New Roman"/>
          <w:color w:val="000000"/>
        </w:rPr>
        <w:t xml:space="preserve">, D. T. Lindsey, A. Sokol, Z. </w:t>
      </w:r>
      <w:proofErr w:type="spellStart"/>
      <w:r w:rsidRPr="00BD0812">
        <w:rPr>
          <w:rFonts w:ascii="Times New Roman" w:eastAsia="Times New Roman" w:hAnsi="Times New Roman" w:cs="Times New Roman"/>
          <w:color w:val="000000"/>
        </w:rPr>
        <w:t>Charvat</w:t>
      </w:r>
      <w:proofErr w:type="spellEnd"/>
      <w:r w:rsidRPr="00BD0812">
        <w:rPr>
          <w:rFonts w:ascii="Times New Roman" w:eastAsia="Times New Roman" w:hAnsi="Times New Roman" w:cs="Times New Roman"/>
          <w:color w:val="000000"/>
        </w:rPr>
        <w:t xml:space="preserve">, J. </w:t>
      </w:r>
      <w:proofErr w:type="spellStart"/>
      <w:r w:rsidRPr="00BD0812">
        <w:rPr>
          <w:rFonts w:ascii="Times New Roman" w:eastAsia="Times New Roman" w:hAnsi="Times New Roman" w:cs="Times New Roman"/>
          <w:color w:val="000000"/>
        </w:rPr>
        <w:t>St'astka</w:t>
      </w:r>
      <w:proofErr w:type="spellEnd"/>
      <w:r w:rsidRPr="00BD0812">
        <w:rPr>
          <w:rFonts w:ascii="Times New Roman" w:eastAsia="Times New Roman" w:hAnsi="Times New Roman" w:cs="Times New Roman"/>
          <w:color w:val="000000"/>
        </w:rPr>
        <w:t>, and P. K. Wang, 2013: A-Train observations of deep convective storm tops.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123,</w:t>
      </w:r>
      <w:r w:rsidRPr="00BD0812">
        <w:rPr>
          <w:rFonts w:ascii="Times New Roman" w:eastAsia="Times New Roman" w:hAnsi="Times New Roman" w:cs="Times New Roman"/>
          <w:color w:val="000000"/>
        </w:rPr>
        <w:t> 229-248.</w:t>
      </w:r>
    </w:p>
    <w:p w14:paraId="7550EB58"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M., and Coauthors, 2010: Satellite-observed cold-ring-shaped features atop deep convective clouds.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97,</w:t>
      </w:r>
      <w:r w:rsidRPr="00BD0812">
        <w:rPr>
          <w:rFonts w:ascii="Times New Roman" w:eastAsia="Times New Roman" w:hAnsi="Times New Roman" w:cs="Times New Roman"/>
          <w:color w:val="000000"/>
        </w:rPr>
        <w:t> 80-96.</w:t>
      </w:r>
    </w:p>
    <w:p w14:paraId="3C61759F"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Wang, P. K., 2007: The thermodynamic structure atop a penetrating convective thunderstorm. </w:t>
      </w:r>
      <w:r w:rsidRPr="00BD0812">
        <w:rPr>
          <w:rFonts w:ascii="Times New Roman" w:eastAsia="Times New Roman" w:hAnsi="Times New Roman" w:cs="Times New Roman"/>
          <w:i/>
          <w:iCs/>
          <w:color w:val="000000"/>
        </w:rPr>
        <w:t>Atmospheric Research</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83,</w:t>
      </w:r>
      <w:r w:rsidRPr="00BD0812">
        <w:rPr>
          <w:rFonts w:ascii="Times New Roman" w:eastAsia="Times New Roman" w:hAnsi="Times New Roman" w:cs="Times New Roman"/>
          <w:color w:val="000000"/>
        </w:rPr>
        <w:t> 254-262.</w:t>
      </w:r>
    </w:p>
    <w:p w14:paraId="01EA28E9"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t xml:space="preserve">Wang, P. K., K. Y. Cheng, M. </w:t>
      </w:r>
      <w:proofErr w:type="spellStart"/>
      <w:r w:rsidRPr="00BD0812">
        <w:rPr>
          <w:rFonts w:ascii="Times New Roman" w:eastAsia="Times New Roman" w:hAnsi="Times New Roman" w:cs="Times New Roman"/>
          <w:color w:val="000000"/>
        </w:rPr>
        <w:t>Setvak</w:t>
      </w:r>
      <w:proofErr w:type="spellEnd"/>
      <w:r w:rsidRPr="00BD0812">
        <w:rPr>
          <w:rFonts w:ascii="Times New Roman" w:eastAsia="Times New Roman" w:hAnsi="Times New Roman" w:cs="Times New Roman"/>
          <w:color w:val="000000"/>
        </w:rPr>
        <w:t>, and C. K. Wang, 2016: The origin of the gullwing-shaped cirrus above an Argentinian thunderstorm as seen in CALIPSO images. </w:t>
      </w:r>
      <w:r w:rsidRPr="00BD0812">
        <w:rPr>
          <w:rFonts w:ascii="Times New Roman" w:eastAsia="Times New Roman" w:hAnsi="Times New Roman" w:cs="Times New Roman"/>
          <w:i/>
          <w:iCs/>
          <w:color w:val="000000"/>
        </w:rPr>
        <w:t>Journal of Geophysical Research-Atmospheres</w:t>
      </w:r>
      <w:r w:rsidRPr="00BD0812">
        <w:rPr>
          <w:rFonts w:ascii="Times New Roman" w:eastAsia="Times New Roman" w:hAnsi="Times New Roman" w:cs="Times New Roman"/>
          <w:color w:val="000000"/>
        </w:rPr>
        <w:t>, </w:t>
      </w:r>
      <w:r w:rsidRPr="00BD0812">
        <w:rPr>
          <w:rFonts w:ascii="Times New Roman" w:eastAsia="Times New Roman" w:hAnsi="Times New Roman" w:cs="Times New Roman"/>
          <w:b/>
          <w:bCs/>
          <w:color w:val="000000"/>
        </w:rPr>
        <w:t>121,</w:t>
      </w:r>
      <w:r w:rsidRPr="00BD0812">
        <w:rPr>
          <w:rFonts w:ascii="Times New Roman" w:eastAsia="Times New Roman" w:hAnsi="Times New Roman" w:cs="Times New Roman"/>
          <w:color w:val="000000"/>
        </w:rPr>
        <w:t> 3729-3738.</w:t>
      </w:r>
    </w:p>
    <w:p w14:paraId="0F302573" w14:textId="77777777" w:rsidR="00BD0812" w:rsidRPr="00BD0812" w:rsidRDefault="00BD0812" w:rsidP="00BD0812">
      <w:pPr>
        <w:shd w:val="clear" w:color="auto" w:fill="FFFFFF"/>
        <w:spacing w:before="100" w:beforeAutospacing="1"/>
        <w:ind w:left="75" w:right="75"/>
        <w:rPr>
          <w:rFonts w:ascii="Times New Roman" w:eastAsia="Times New Roman" w:hAnsi="Times New Roman" w:cs="Times New Roman"/>
          <w:color w:val="000000"/>
        </w:rPr>
      </w:pPr>
      <w:r w:rsidRPr="00BD0812">
        <w:rPr>
          <w:rFonts w:ascii="Times New Roman" w:eastAsia="Times New Roman" w:hAnsi="Times New Roman" w:cs="Times New Roman"/>
          <w:color w:val="000000"/>
        </w:rPr>
        <w:lastRenderedPageBreak/>
        <w:t>Wilks, D. S., 2006: </w:t>
      </w:r>
      <w:r w:rsidRPr="00BD0812">
        <w:rPr>
          <w:rFonts w:ascii="Times New Roman" w:eastAsia="Times New Roman" w:hAnsi="Times New Roman" w:cs="Times New Roman"/>
          <w:i/>
          <w:iCs/>
          <w:color w:val="000000"/>
        </w:rPr>
        <w:t>Statistical Methods in the Atmospheric Sciences.</w:t>
      </w:r>
      <w:r w:rsidRPr="00BD0812">
        <w:rPr>
          <w:rFonts w:ascii="Times New Roman" w:eastAsia="Times New Roman" w:hAnsi="Times New Roman" w:cs="Times New Roman"/>
          <w:color w:val="000000"/>
        </w:rPr>
        <w:t> Vol. 2nd, Elsevier, Inc., 627 pp.</w:t>
      </w:r>
    </w:p>
    <w:p w14:paraId="409425BF" w14:textId="0FCDC94E" w:rsidR="00BD0812" w:rsidRDefault="00BD0812" w:rsidP="00BD0812">
      <w:pPr>
        <w:rPr>
          <w:b/>
          <w:bCs/>
        </w:rPr>
      </w:pPr>
      <w:r>
        <w:rPr>
          <w:b/>
          <w:bCs/>
        </w:rPr>
        <w:br w:type="page"/>
      </w:r>
    </w:p>
    <w:p w14:paraId="64B05E78" w14:textId="77777777" w:rsidR="00BD0812" w:rsidRPr="00BD0812" w:rsidRDefault="00BD0812" w:rsidP="009C70AA">
      <w:pPr>
        <w:spacing w:line="480" w:lineRule="auto"/>
        <w:rPr>
          <w:b/>
          <w:bCs/>
        </w:rPr>
      </w:pPr>
    </w:p>
    <w:p w14:paraId="6A834A5C" w14:textId="738D061A" w:rsidR="009C70AA" w:rsidRPr="00BD0812" w:rsidRDefault="009C70AA" w:rsidP="009C70AA">
      <w:pPr>
        <w:spacing w:line="480" w:lineRule="auto"/>
        <w:rPr>
          <w:b/>
          <w:bCs/>
        </w:rPr>
      </w:pPr>
      <w:r w:rsidRPr="00BD0812">
        <w:rPr>
          <w:b/>
          <w:bCs/>
        </w:rPr>
        <w:t>Tables</w:t>
      </w:r>
    </w:p>
    <w:p w14:paraId="324371AE" w14:textId="2E69EC01" w:rsidR="002A00BC" w:rsidRPr="00163AAD" w:rsidRDefault="002A00BC" w:rsidP="002A00BC">
      <w:pPr>
        <w:pStyle w:val="Caption"/>
        <w:keepNext/>
        <w:rPr>
          <w:color w:val="000000" w:themeColor="text1"/>
        </w:rPr>
      </w:pPr>
      <w:bookmarkStart w:id="1" w:name="_Ref23846696"/>
      <w:r w:rsidRPr="00163AAD">
        <w:rPr>
          <w:color w:val="000000" w:themeColor="text1"/>
        </w:rPr>
        <w:t xml:space="preserve">Table </w:t>
      </w:r>
      <w:r w:rsidR="00F71984" w:rsidRPr="00163AAD">
        <w:rPr>
          <w:color w:val="000000" w:themeColor="text1"/>
        </w:rPr>
        <w:fldChar w:fldCharType="begin"/>
      </w:r>
      <w:r w:rsidR="00F71984" w:rsidRPr="00163AAD">
        <w:rPr>
          <w:color w:val="000000" w:themeColor="text1"/>
        </w:rPr>
        <w:instrText xml:space="preserve"> SEQ Table \* ARABIC </w:instrText>
      </w:r>
      <w:r w:rsidR="00F71984" w:rsidRPr="00163AAD">
        <w:rPr>
          <w:color w:val="000000" w:themeColor="text1"/>
        </w:rPr>
        <w:fldChar w:fldCharType="separate"/>
      </w:r>
      <w:r w:rsidR="00A170A0">
        <w:rPr>
          <w:noProof/>
          <w:color w:val="000000" w:themeColor="text1"/>
        </w:rPr>
        <w:t>1</w:t>
      </w:r>
      <w:r w:rsidR="00F71984" w:rsidRPr="00163AAD">
        <w:rPr>
          <w:noProof/>
          <w:color w:val="000000" w:themeColor="text1"/>
        </w:rPr>
        <w:fldChar w:fldCharType="end"/>
      </w:r>
      <w:bookmarkEnd w:id="1"/>
      <w:r w:rsidRPr="00163AAD">
        <w:rPr>
          <w:color w:val="000000" w:themeColor="text1"/>
        </w:rPr>
        <w:t xml:space="preserve">: Dates for the training, validation, and test datasets for </w:t>
      </w:r>
      <w:r w:rsidR="007D3F34" w:rsidRPr="00163AAD">
        <w:rPr>
          <w:color w:val="000000" w:themeColor="text1"/>
        </w:rPr>
        <w:t>convolutional neural network</w:t>
      </w:r>
      <w:r w:rsidRPr="00163AAD">
        <w:rPr>
          <w:color w:val="000000" w:themeColor="text1"/>
        </w:rPr>
        <w:t xml:space="preserve"> development.</w:t>
      </w:r>
    </w:p>
    <w:tbl>
      <w:tblPr>
        <w:tblStyle w:val="TableGrid"/>
        <w:tblW w:w="0" w:type="auto"/>
        <w:tblLook w:val="04A0" w:firstRow="1" w:lastRow="0" w:firstColumn="1" w:lastColumn="0" w:noHBand="0" w:noVBand="1"/>
      </w:tblPr>
      <w:tblGrid>
        <w:gridCol w:w="2425"/>
        <w:gridCol w:w="1242"/>
        <w:gridCol w:w="1190"/>
      </w:tblGrid>
      <w:tr w:rsidR="009C70AA" w14:paraId="280B90E1" w14:textId="77777777" w:rsidTr="002A00BC">
        <w:tc>
          <w:tcPr>
            <w:tcW w:w="2425" w:type="dxa"/>
          </w:tcPr>
          <w:p w14:paraId="3E87185B" w14:textId="117C76B4" w:rsidR="009C70AA" w:rsidRPr="009C70AA" w:rsidRDefault="009C70AA" w:rsidP="009C70AA">
            <w:pPr>
              <w:jc w:val="center"/>
              <w:rPr>
                <w:b/>
                <w:bCs/>
              </w:rPr>
            </w:pPr>
            <w:r w:rsidRPr="009C70AA">
              <w:rPr>
                <w:b/>
                <w:bCs/>
              </w:rPr>
              <w:t>Training</w:t>
            </w:r>
          </w:p>
        </w:tc>
        <w:tc>
          <w:tcPr>
            <w:tcW w:w="1242" w:type="dxa"/>
          </w:tcPr>
          <w:p w14:paraId="5FBE2A55" w14:textId="21092524" w:rsidR="009C70AA" w:rsidRPr="009C70AA" w:rsidRDefault="009C70AA" w:rsidP="009C70AA">
            <w:pPr>
              <w:jc w:val="center"/>
              <w:rPr>
                <w:b/>
                <w:bCs/>
              </w:rPr>
            </w:pPr>
            <w:r w:rsidRPr="009C70AA">
              <w:rPr>
                <w:b/>
                <w:bCs/>
              </w:rPr>
              <w:t>Validation</w:t>
            </w:r>
          </w:p>
        </w:tc>
        <w:tc>
          <w:tcPr>
            <w:tcW w:w="1190" w:type="dxa"/>
          </w:tcPr>
          <w:p w14:paraId="1D6ADF77" w14:textId="4F96DD1B" w:rsidR="009C70AA" w:rsidRPr="009C70AA" w:rsidRDefault="009C70AA" w:rsidP="009C70AA">
            <w:pPr>
              <w:jc w:val="center"/>
              <w:rPr>
                <w:b/>
                <w:bCs/>
              </w:rPr>
            </w:pPr>
            <w:r w:rsidRPr="009C70AA">
              <w:rPr>
                <w:b/>
                <w:bCs/>
              </w:rPr>
              <w:t>Test</w:t>
            </w:r>
          </w:p>
        </w:tc>
      </w:tr>
      <w:tr w:rsidR="009C70AA" w14:paraId="09713CEF" w14:textId="77777777" w:rsidTr="002A00BC">
        <w:tc>
          <w:tcPr>
            <w:tcW w:w="2425" w:type="dxa"/>
          </w:tcPr>
          <w:p w14:paraId="4ED21721" w14:textId="77777777" w:rsidR="009C70AA" w:rsidRDefault="009C70AA" w:rsidP="009C70AA">
            <w:r>
              <w:t>20180506, 20180507, 20180508, 20180511, 20180513, 20180514, 20180515, 20180518, 20180519, 20180529, 20180531, 20180601,</w:t>
            </w:r>
          </w:p>
          <w:p w14:paraId="284232DF" w14:textId="77777777" w:rsidR="009C70AA" w:rsidRDefault="009C70AA" w:rsidP="009C70AA">
            <w:r>
              <w:t>20180608, 20180611,</w:t>
            </w:r>
          </w:p>
          <w:p w14:paraId="64EA41D2" w14:textId="77777777" w:rsidR="009C70AA" w:rsidRDefault="009C70AA" w:rsidP="009C70AA">
            <w:r>
              <w:t>20180617, 20180619,</w:t>
            </w:r>
          </w:p>
          <w:p w14:paraId="5EC1C780" w14:textId="0A380E5C" w:rsidR="009C70AA" w:rsidRDefault="009C70AA" w:rsidP="009C70AA">
            <w:r>
              <w:t>20180709, 20170729</w:t>
            </w:r>
          </w:p>
        </w:tc>
        <w:tc>
          <w:tcPr>
            <w:tcW w:w="1242" w:type="dxa"/>
          </w:tcPr>
          <w:p w14:paraId="68C89F51" w14:textId="77777777" w:rsidR="002A00BC" w:rsidRDefault="009C70AA" w:rsidP="009C70AA">
            <w:r>
              <w:t>2018050</w:t>
            </w:r>
            <w:r w:rsidR="002A00BC">
              <w:t>1</w:t>
            </w:r>
          </w:p>
          <w:p w14:paraId="0FD25845" w14:textId="308355A1" w:rsidR="009C70AA" w:rsidRDefault="009C70AA" w:rsidP="009C70AA">
            <w:r>
              <w:t>20180502</w:t>
            </w:r>
          </w:p>
          <w:p w14:paraId="7F5341C1" w14:textId="77777777" w:rsidR="002A00BC" w:rsidRDefault="009C70AA" w:rsidP="009C70AA">
            <w:r>
              <w:t>20180503</w:t>
            </w:r>
          </w:p>
          <w:p w14:paraId="0DFC9929" w14:textId="0787C9BE" w:rsidR="009C70AA" w:rsidRDefault="009C70AA" w:rsidP="009C70AA">
            <w:r>
              <w:t>20180504</w:t>
            </w:r>
          </w:p>
          <w:p w14:paraId="69AC0EF8" w14:textId="77777777" w:rsidR="002A00BC" w:rsidRDefault="009C70AA" w:rsidP="009C70AA">
            <w:r>
              <w:t>20180505</w:t>
            </w:r>
          </w:p>
          <w:p w14:paraId="28C01FEC" w14:textId="21E1ACBA" w:rsidR="009C70AA" w:rsidRDefault="009C70AA" w:rsidP="009C70AA">
            <w:r>
              <w:t>20180614</w:t>
            </w:r>
          </w:p>
          <w:p w14:paraId="45E296A2" w14:textId="77777777" w:rsidR="002A00BC" w:rsidRDefault="009C70AA" w:rsidP="009C70AA">
            <w:r>
              <w:t>20180615</w:t>
            </w:r>
          </w:p>
          <w:p w14:paraId="4B0F6971" w14:textId="5CB5CF67" w:rsidR="009C70AA" w:rsidRDefault="009C70AA" w:rsidP="009C70AA">
            <w:r>
              <w:t>20180720</w:t>
            </w:r>
          </w:p>
        </w:tc>
        <w:tc>
          <w:tcPr>
            <w:tcW w:w="1190" w:type="dxa"/>
          </w:tcPr>
          <w:p w14:paraId="2C333AD8" w14:textId="77777777" w:rsidR="009C70AA" w:rsidRDefault="009C70AA" w:rsidP="009C70AA">
            <w:r>
              <w:t>20180510</w:t>
            </w:r>
          </w:p>
          <w:p w14:paraId="2B83844B" w14:textId="77777777" w:rsidR="009C70AA" w:rsidRDefault="009C70AA" w:rsidP="009C70AA">
            <w:r>
              <w:t>20180623</w:t>
            </w:r>
          </w:p>
          <w:p w14:paraId="294CFC21" w14:textId="4B415B1B" w:rsidR="009C70AA" w:rsidRDefault="009C70AA" w:rsidP="009C70AA">
            <w:r>
              <w:t>20180702</w:t>
            </w:r>
          </w:p>
        </w:tc>
      </w:tr>
    </w:tbl>
    <w:p w14:paraId="08B8C85E" w14:textId="134E9461" w:rsidR="009C70AA" w:rsidRDefault="009C70AA" w:rsidP="009C70AA">
      <w:pPr>
        <w:spacing w:line="480" w:lineRule="auto"/>
      </w:pPr>
    </w:p>
    <w:p w14:paraId="08524B1E" w14:textId="7AD7C6EF" w:rsidR="00BA53FE" w:rsidRPr="00BA53FE" w:rsidRDefault="00BA53FE" w:rsidP="00BA53FE">
      <w:pPr>
        <w:pStyle w:val="Caption"/>
        <w:keepNext/>
        <w:rPr>
          <w:color w:val="000000" w:themeColor="text1"/>
        </w:rPr>
      </w:pPr>
      <w:bookmarkStart w:id="2" w:name="_Ref32499632"/>
      <w:r w:rsidRPr="00BA53FE">
        <w:rPr>
          <w:color w:val="000000" w:themeColor="text1"/>
        </w:rPr>
        <w:t xml:space="preserve">Table </w:t>
      </w:r>
      <w:r w:rsidRPr="00BA53FE">
        <w:rPr>
          <w:color w:val="000000" w:themeColor="text1"/>
        </w:rPr>
        <w:fldChar w:fldCharType="begin"/>
      </w:r>
      <w:r w:rsidRPr="00BA53FE">
        <w:rPr>
          <w:color w:val="000000" w:themeColor="text1"/>
        </w:rPr>
        <w:instrText xml:space="preserve"> SEQ Table \* ARABIC </w:instrText>
      </w:r>
      <w:r w:rsidRPr="00BA53FE">
        <w:rPr>
          <w:color w:val="000000" w:themeColor="text1"/>
        </w:rPr>
        <w:fldChar w:fldCharType="separate"/>
      </w:r>
      <w:r w:rsidR="00A170A0">
        <w:rPr>
          <w:noProof/>
          <w:color w:val="000000" w:themeColor="text1"/>
        </w:rPr>
        <w:t>2</w:t>
      </w:r>
      <w:r w:rsidRPr="00BA53FE">
        <w:rPr>
          <w:color w:val="000000" w:themeColor="text1"/>
        </w:rPr>
        <w:fldChar w:fldCharType="end"/>
      </w:r>
      <w:bookmarkEnd w:id="2"/>
      <w:r w:rsidRPr="00BA53FE">
        <w:rPr>
          <w:color w:val="000000" w:themeColor="text1"/>
        </w:rPr>
        <w:t>:</w:t>
      </w:r>
      <w:r>
        <w:rPr>
          <w:color w:val="000000" w:themeColor="text1"/>
        </w:rPr>
        <w:t xml:space="preserve"> Select hyperparameters used for the training of the convolutional neural network.</w:t>
      </w:r>
    </w:p>
    <w:tbl>
      <w:tblPr>
        <w:tblStyle w:val="TableGrid"/>
        <w:tblW w:w="9535" w:type="dxa"/>
        <w:tblLook w:val="04A0" w:firstRow="1" w:lastRow="0" w:firstColumn="1" w:lastColumn="0" w:noHBand="0" w:noVBand="1"/>
      </w:tblPr>
      <w:tblGrid>
        <w:gridCol w:w="2605"/>
        <w:gridCol w:w="6930"/>
      </w:tblGrid>
      <w:tr w:rsidR="00163AAD" w14:paraId="5F395DDF" w14:textId="77777777" w:rsidTr="00BA53FE">
        <w:tc>
          <w:tcPr>
            <w:tcW w:w="2605" w:type="dxa"/>
          </w:tcPr>
          <w:p w14:paraId="68373849" w14:textId="679B9EE0" w:rsidR="00163AAD" w:rsidRPr="00BA53FE" w:rsidRDefault="00163AAD" w:rsidP="00BA53FE">
            <w:pPr>
              <w:rPr>
                <w:rFonts w:ascii="Times New Roman" w:hAnsi="Times New Roman" w:cs="Times New Roman"/>
                <w:b/>
                <w:bCs/>
              </w:rPr>
            </w:pPr>
            <w:r w:rsidRPr="00BA53FE">
              <w:rPr>
                <w:rFonts w:ascii="Times New Roman" w:hAnsi="Times New Roman" w:cs="Times New Roman"/>
                <w:b/>
                <w:bCs/>
              </w:rPr>
              <w:t>Hyperparameter</w:t>
            </w:r>
          </w:p>
        </w:tc>
        <w:tc>
          <w:tcPr>
            <w:tcW w:w="6930" w:type="dxa"/>
          </w:tcPr>
          <w:p w14:paraId="2977425B" w14:textId="6FC069FE" w:rsidR="00163AAD" w:rsidRPr="00BA53FE" w:rsidRDefault="00BA53FE" w:rsidP="00BA53FE">
            <w:pPr>
              <w:rPr>
                <w:rFonts w:ascii="Times New Roman" w:hAnsi="Times New Roman" w:cs="Times New Roman"/>
                <w:b/>
                <w:bCs/>
              </w:rPr>
            </w:pPr>
            <w:r w:rsidRPr="00BA53FE">
              <w:rPr>
                <w:rFonts w:ascii="Times New Roman" w:hAnsi="Times New Roman" w:cs="Times New Roman"/>
                <w:b/>
                <w:bCs/>
              </w:rPr>
              <w:t>Value</w:t>
            </w:r>
          </w:p>
        </w:tc>
      </w:tr>
      <w:tr w:rsidR="00163AAD" w14:paraId="11319A5F" w14:textId="77777777" w:rsidTr="00BA53FE">
        <w:tc>
          <w:tcPr>
            <w:tcW w:w="2605" w:type="dxa"/>
          </w:tcPr>
          <w:p w14:paraId="36D3126C" w14:textId="582AE5F8" w:rsidR="00163AAD" w:rsidRPr="00BA53FE" w:rsidRDefault="00163AAD" w:rsidP="00BA53FE">
            <w:pPr>
              <w:rPr>
                <w:rFonts w:ascii="Times New Roman" w:hAnsi="Times New Roman" w:cs="Times New Roman"/>
              </w:rPr>
            </w:pPr>
            <w:r w:rsidRPr="00BA53FE">
              <w:rPr>
                <w:rFonts w:ascii="Times New Roman" w:hAnsi="Times New Roman" w:cs="Times New Roman"/>
              </w:rPr>
              <w:t>Loss function</w:t>
            </w:r>
          </w:p>
        </w:tc>
        <w:tc>
          <w:tcPr>
            <w:tcW w:w="6930" w:type="dxa"/>
          </w:tcPr>
          <w:p w14:paraId="5A768DFA" w14:textId="1FE09F16" w:rsidR="00163AAD" w:rsidRPr="00BA53FE" w:rsidRDefault="00163AAD" w:rsidP="00BA53FE">
            <w:pPr>
              <w:rPr>
                <w:rFonts w:ascii="Times New Roman" w:hAnsi="Times New Roman" w:cs="Times New Roman"/>
              </w:rPr>
            </w:pPr>
            <w:r w:rsidRPr="00BA53FE">
              <w:rPr>
                <w:rFonts w:ascii="Times New Roman" w:hAnsi="Times New Roman" w:cs="Times New Roman"/>
              </w:rPr>
              <w:t>Binary cross-entropy</w:t>
            </w:r>
          </w:p>
        </w:tc>
      </w:tr>
      <w:tr w:rsidR="00163AAD" w14:paraId="2175D11F" w14:textId="77777777" w:rsidTr="00BA53FE">
        <w:tc>
          <w:tcPr>
            <w:tcW w:w="2605" w:type="dxa"/>
          </w:tcPr>
          <w:p w14:paraId="36FBED3A" w14:textId="00C538D5" w:rsidR="00163AAD" w:rsidRPr="00BA53FE" w:rsidRDefault="00163AAD" w:rsidP="00BA53FE">
            <w:pPr>
              <w:rPr>
                <w:rFonts w:ascii="Times New Roman" w:hAnsi="Times New Roman" w:cs="Times New Roman"/>
              </w:rPr>
            </w:pPr>
            <w:r w:rsidRPr="00BA53FE">
              <w:rPr>
                <w:rFonts w:ascii="Times New Roman" w:hAnsi="Times New Roman" w:cs="Times New Roman"/>
              </w:rPr>
              <w:t>Learning rate</w:t>
            </w:r>
          </w:p>
        </w:tc>
        <w:tc>
          <w:tcPr>
            <w:tcW w:w="6930" w:type="dxa"/>
          </w:tcPr>
          <w:p w14:paraId="79C8A52E" w14:textId="08218242" w:rsidR="00163AAD" w:rsidRPr="00BA53FE" w:rsidRDefault="00163AAD" w:rsidP="00BA53FE">
            <w:pPr>
              <w:rPr>
                <w:rFonts w:ascii="Times New Roman" w:hAnsi="Times New Roman" w:cs="Times New Roman"/>
              </w:rPr>
            </w:pPr>
            <w:r w:rsidRPr="00BA53FE">
              <w:rPr>
                <w:rFonts w:ascii="Times New Roman" w:hAnsi="Times New Roman" w:cs="Times New Roman"/>
              </w:rPr>
              <w:t>0.01; reduced by a factor of 0.1 if no loss improvement after 2 epochs</w:t>
            </w:r>
          </w:p>
        </w:tc>
      </w:tr>
      <w:tr w:rsidR="00163AAD" w14:paraId="6FA99615" w14:textId="77777777" w:rsidTr="00BA53FE">
        <w:tc>
          <w:tcPr>
            <w:tcW w:w="2605" w:type="dxa"/>
          </w:tcPr>
          <w:p w14:paraId="3FE44C08" w14:textId="2921FFC6" w:rsidR="00163AAD" w:rsidRPr="00BA53FE" w:rsidRDefault="00163AAD" w:rsidP="00BA53FE">
            <w:pPr>
              <w:rPr>
                <w:rFonts w:ascii="Times New Roman" w:hAnsi="Times New Roman" w:cs="Times New Roman"/>
              </w:rPr>
            </w:pPr>
            <w:r w:rsidRPr="00BA53FE">
              <w:rPr>
                <w:rFonts w:ascii="Times New Roman" w:hAnsi="Times New Roman" w:cs="Times New Roman"/>
              </w:rPr>
              <w:t>Total number of epochs</w:t>
            </w:r>
          </w:p>
        </w:tc>
        <w:tc>
          <w:tcPr>
            <w:tcW w:w="6930" w:type="dxa"/>
          </w:tcPr>
          <w:p w14:paraId="3445AA78" w14:textId="263091E9" w:rsidR="00163AAD" w:rsidRPr="00BA53FE" w:rsidRDefault="00163AAD" w:rsidP="00BA53FE">
            <w:pPr>
              <w:rPr>
                <w:rFonts w:ascii="Times New Roman" w:hAnsi="Times New Roman" w:cs="Times New Roman"/>
              </w:rPr>
            </w:pPr>
            <w:r w:rsidRPr="00BA53FE">
              <w:rPr>
                <w:rFonts w:ascii="Times New Roman" w:hAnsi="Times New Roman" w:cs="Times New Roman"/>
              </w:rPr>
              <w:t>14 (early stopping if no loss improvement after 6 epochs)</w:t>
            </w:r>
          </w:p>
        </w:tc>
      </w:tr>
      <w:tr w:rsidR="00163AAD" w14:paraId="4BEB451E" w14:textId="77777777" w:rsidTr="00BA53FE">
        <w:tc>
          <w:tcPr>
            <w:tcW w:w="2605" w:type="dxa"/>
          </w:tcPr>
          <w:p w14:paraId="57EF9153" w14:textId="185E11D8" w:rsidR="00163AAD" w:rsidRPr="00BA53FE" w:rsidRDefault="00163AAD" w:rsidP="00BA53FE">
            <w:pPr>
              <w:rPr>
                <w:rFonts w:ascii="Times New Roman" w:hAnsi="Times New Roman" w:cs="Times New Roman"/>
              </w:rPr>
            </w:pPr>
            <w:r w:rsidRPr="00BA53FE">
              <w:rPr>
                <w:rFonts w:ascii="Times New Roman" w:hAnsi="Times New Roman" w:cs="Times New Roman"/>
              </w:rPr>
              <w:t>Filter window</w:t>
            </w:r>
          </w:p>
        </w:tc>
        <w:tc>
          <w:tcPr>
            <w:tcW w:w="6930" w:type="dxa"/>
          </w:tcPr>
          <w:p w14:paraId="1CA6F3FF" w14:textId="273C50E4" w:rsidR="00163AAD" w:rsidRPr="00BA53FE" w:rsidRDefault="00163AAD" w:rsidP="00BA53FE">
            <w:pPr>
              <w:rPr>
                <w:rFonts w:ascii="Times New Roman" w:hAnsi="Times New Roman" w:cs="Times New Roman"/>
              </w:rPr>
            </w:pPr>
            <w:r w:rsidRPr="00BA53FE">
              <w:rPr>
                <w:rFonts w:ascii="Times New Roman" w:hAnsi="Times New Roman" w:cs="Times New Roman"/>
              </w:rPr>
              <w:t>3 x 3 pixels for each Conv2D</w:t>
            </w:r>
          </w:p>
        </w:tc>
      </w:tr>
      <w:tr w:rsidR="00163AAD" w14:paraId="57A27F4E" w14:textId="77777777" w:rsidTr="00BA53FE">
        <w:tc>
          <w:tcPr>
            <w:tcW w:w="2605" w:type="dxa"/>
          </w:tcPr>
          <w:p w14:paraId="1BC774AE" w14:textId="6BDF5250" w:rsidR="00163AAD" w:rsidRPr="00BA53FE" w:rsidRDefault="00163AAD" w:rsidP="00BA53FE">
            <w:pPr>
              <w:rPr>
                <w:rFonts w:ascii="Times New Roman" w:hAnsi="Times New Roman" w:cs="Times New Roman"/>
              </w:rPr>
            </w:pPr>
            <w:r w:rsidRPr="00BA53FE">
              <w:rPr>
                <w:rFonts w:ascii="Times New Roman" w:hAnsi="Times New Roman" w:cs="Times New Roman"/>
              </w:rPr>
              <w:t>Optimizer</w:t>
            </w:r>
          </w:p>
        </w:tc>
        <w:tc>
          <w:tcPr>
            <w:tcW w:w="6930" w:type="dxa"/>
          </w:tcPr>
          <w:p w14:paraId="4DD3F673" w14:textId="2FA71232" w:rsidR="00163AAD" w:rsidRPr="00BA53FE" w:rsidRDefault="00163AAD" w:rsidP="00BA53FE">
            <w:pPr>
              <w:rPr>
                <w:rFonts w:ascii="Times New Roman" w:hAnsi="Times New Roman" w:cs="Times New Roman"/>
              </w:rPr>
            </w:pPr>
            <w:r w:rsidRPr="00BA53FE">
              <w:rPr>
                <w:rFonts w:ascii="Times New Roman" w:hAnsi="Times New Roman" w:cs="Times New Roman"/>
              </w:rPr>
              <w:t>Rectified Adam (</w:t>
            </w:r>
            <w:proofErr w:type="spellStart"/>
            <w:r w:rsidRPr="00BA53FE">
              <w:rPr>
                <w:rFonts w:ascii="Times New Roman" w:hAnsi="Times New Roman" w:cs="Times New Roman"/>
              </w:rPr>
              <w:t>RAdam</w:t>
            </w:r>
            <w:proofErr w:type="spellEnd"/>
            <w:r w:rsidRPr="00BA53FE">
              <w:rPr>
                <w:rFonts w:ascii="Times New Roman" w:hAnsi="Times New Roman" w:cs="Times New Roman"/>
              </w:rPr>
              <w:t>)</w:t>
            </w:r>
          </w:p>
        </w:tc>
      </w:tr>
      <w:tr w:rsidR="00163AAD" w14:paraId="2C67CD52" w14:textId="77777777" w:rsidTr="00BA53FE">
        <w:tc>
          <w:tcPr>
            <w:tcW w:w="2605" w:type="dxa"/>
          </w:tcPr>
          <w:p w14:paraId="0FFAB1E6" w14:textId="7165AA27" w:rsidR="00163AAD" w:rsidRPr="00BA53FE" w:rsidRDefault="00163AAD" w:rsidP="00BA53FE">
            <w:pPr>
              <w:rPr>
                <w:rFonts w:ascii="Times New Roman" w:hAnsi="Times New Roman" w:cs="Times New Roman"/>
              </w:rPr>
            </w:pPr>
            <w:r w:rsidRPr="00BA53FE">
              <w:rPr>
                <w:rFonts w:ascii="Times New Roman" w:hAnsi="Times New Roman" w:cs="Times New Roman"/>
              </w:rPr>
              <w:t>Number of conv. Filters</w:t>
            </w:r>
          </w:p>
        </w:tc>
        <w:tc>
          <w:tcPr>
            <w:tcW w:w="6930" w:type="dxa"/>
          </w:tcPr>
          <w:p w14:paraId="1F8780E0" w14:textId="46AFD004" w:rsidR="00163AAD" w:rsidRPr="00BA53FE" w:rsidRDefault="00BA53FE" w:rsidP="00BA53FE">
            <w:pPr>
              <w:rPr>
                <w:rFonts w:ascii="Times New Roman" w:hAnsi="Times New Roman" w:cs="Times New Roman"/>
              </w:rPr>
            </w:pPr>
            <w:r w:rsidRPr="00BA53FE">
              <w:rPr>
                <w:rFonts w:ascii="Times New Roman" w:hAnsi="Times New Roman" w:cs="Times New Roman"/>
              </w:rPr>
              <w:t xml:space="preserve">8 </w:t>
            </w:r>
            <w:proofErr w:type="gramStart"/>
            <w:r w:rsidRPr="00BA53FE">
              <w:rPr>
                <w:rFonts w:ascii="Times New Roman" w:hAnsi="Times New Roman" w:cs="Times New Roman"/>
              </w:rPr>
              <w:t>( x</w:t>
            </w:r>
            <w:proofErr w:type="gramEnd"/>
            <w:r w:rsidRPr="00BA53FE">
              <w:rPr>
                <w:rFonts w:ascii="Times New Roman" w:hAnsi="Times New Roman" w:cs="Times New Roman"/>
              </w:rPr>
              <w:t xml:space="preserve"> 2 per Conv2D)</w:t>
            </w:r>
          </w:p>
        </w:tc>
      </w:tr>
      <w:tr w:rsidR="00163AAD" w14:paraId="325BCAC6" w14:textId="77777777" w:rsidTr="00BA53FE">
        <w:tc>
          <w:tcPr>
            <w:tcW w:w="2605" w:type="dxa"/>
          </w:tcPr>
          <w:p w14:paraId="253C8241" w14:textId="643D8FBB" w:rsidR="00163AAD" w:rsidRPr="00BA53FE" w:rsidRDefault="00163AAD" w:rsidP="00BA53FE">
            <w:pPr>
              <w:rPr>
                <w:rFonts w:ascii="Times New Roman" w:hAnsi="Times New Roman" w:cs="Times New Roman"/>
              </w:rPr>
            </w:pPr>
            <w:r w:rsidRPr="00BA53FE">
              <w:rPr>
                <w:rFonts w:ascii="Times New Roman" w:hAnsi="Times New Roman" w:cs="Times New Roman"/>
              </w:rPr>
              <w:t>Dropout ratio</w:t>
            </w:r>
          </w:p>
        </w:tc>
        <w:tc>
          <w:tcPr>
            <w:tcW w:w="6930" w:type="dxa"/>
          </w:tcPr>
          <w:p w14:paraId="1D5DCBAF" w14:textId="4CFF1087" w:rsidR="00163AAD" w:rsidRPr="00BA53FE" w:rsidRDefault="00BA53FE" w:rsidP="00BA53FE">
            <w:pPr>
              <w:rPr>
                <w:rFonts w:ascii="Times New Roman" w:hAnsi="Times New Roman" w:cs="Times New Roman"/>
              </w:rPr>
            </w:pPr>
            <w:r w:rsidRPr="00BA53FE">
              <w:rPr>
                <w:rFonts w:ascii="Times New Roman" w:hAnsi="Times New Roman" w:cs="Times New Roman"/>
              </w:rPr>
              <w:t>50%</w:t>
            </w:r>
          </w:p>
        </w:tc>
      </w:tr>
      <w:tr w:rsidR="00163AAD" w14:paraId="235132FE" w14:textId="77777777" w:rsidTr="00BA53FE">
        <w:tc>
          <w:tcPr>
            <w:tcW w:w="2605" w:type="dxa"/>
          </w:tcPr>
          <w:p w14:paraId="067ECB60" w14:textId="28BFD2A0" w:rsidR="00163AAD" w:rsidRPr="00BA53FE" w:rsidRDefault="00163AAD" w:rsidP="00BA53FE">
            <w:pPr>
              <w:rPr>
                <w:rFonts w:ascii="Times New Roman" w:hAnsi="Times New Roman" w:cs="Times New Roman"/>
              </w:rPr>
            </w:pPr>
            <w:r w:rsidRPr="00BA53FE">
              <w:rPr>
                <w:rFonts w:ascii="Times New Roman" w:hAnsi="Times New Roman" w:cs="Times New Roman"/>
              </w:rPr>
              <w:t>Non-linear activation</w:t>
            </w:r>
          </w:p>
        </w:tc>
        <w:tc>
          <w:tcPr>
            <w:tcW w:w="6930" w:type="dxa"/>
          </w:tcPr>
          <w:p w14:paraId="494CD341" w14:textId="7CA4FF09" w:rsidR="00163AAD" w:rsidRPr="00BA53FE" w:rsidRDefault="00BA53FE" w:rsidP="00BA53FE">
            <w:pPr>
              <w:rPr>
                <w:rFonts w:ascii="Times New Roman" w:hAnsi="Times New Roman" w:cs="Times New Roman"/>
              </w:rPr>
            </w:pPr>
            <w:r w:rsidRPr="00BA53FE">
              <w:rPr>
                <w:rFonts w:ascii="Times New Roman" w:hAnsi="Times New Roman" w:cs="Times New Roman"/>
              </w:rPr>
              <w:t>Rectified linear unit (</w:t>
            </w:r>
            <w:proofErr w:type="spellStart"/>
            <w:r w:rsidRPr="00BA53FE">
              <w:rPr>
                <w:rFonts w:ascii="Times New Roman" w:hAnsi="Times New Roman" w:cs="Times New Roman"/>
              </w:rPr>
              <w:t>ReLU</w:t>
            </w:r>
            <w:proofErr w:type="spellEnd"/>
            <w:r w:rsidRPr="00BA53FE">
              <w:rPr>
                <w:rFonts w:ascii="Times New Roman" w:hAnsi="Times New Roman" w:cs="Times New Roman"/>
              </w:rPr>
              <w:t>); sigmoid for final fully connected layer</w:t>
            </w:r>
          </w:p>
        </w:tc>
      </w:tr>
      <w:tr w:rsidR="00163AAD" w14:paraId="708E24D7" w14:textId="77777777" w:rsidTr="00BA53FE">
        <w:tc>
          <w:tcPr>
            <w:tcW w:w="2605" w:type="dxa"/>
          </w:tcPr>
          <w:p w14:paraId="7D1DED99" w14:textId="620007DC" w:rsidR="00163AAD" w:rsidRPr="00BA53FE" w:rsidRDefault="00163AAD" w:rsidP="00BA53FE">
            <w:pPr>
              <w:rPr>
                <w:rFonts w:ascii="Times New Roman" w:hAnsi="Times New Roman" w:cs="Times New Roman"/>
              </w:rPr>
            </w:pPr>
            <w:r w:rsidRPr="00BA53FE">
              <w:rPr>
                <w:rFonts w:ascii="Times New Roman" w:hAnsi="Times New Roman" w:cs="Times New Roman"/>
              </w:rPr>
              <w:t>Padding</w:t>
            </w:r>
          </w:p>
        </w:tc>
        <w:tc>
          <w:tcPr>
            <w:tcW w:w="6930" w:type="dxa"/>
          </w:tcPr>
          <w:p w14:paraId="0030F0AF" w14:textId="07728A43" w:rsidR="00163AAD" w:rsidRPr="00BA53FE" w:rsidRDefault="00BA53FE" w:rsidP="00BA53FE">
            <w:pPr>
              <w:rPr>
                <w:rFonts w:ascii="Times New Roman" w:hAnsi="Times New Roman" w:cs="Times New Roman"/>
              </w:rPr>
            </w:pPr>
            <w:r w:rsidRPr="00BA53FE">
              <w:rPr>
                <w:rFonts w:ascii="Times New Roman" w:hAnsi="Times New Roman" w:cs="Times New Roman"/>
              </w:rPr>
              <w:t>‘same’</w:t>
            </w:r>
          </w:p>
        </w:tc>
      </w:tr>
      <w:tr w:rsidR="00163AAD" w14:paraId="7685711C" w14:textId="77777777" w:rsidTr="00BA53FE">
        <w:tc>
          <w:tcPr>
            <w:tcW w:w="2605" w:type="dxa"/>
          </w:tcPr>
          <w:p w14:paraId="18283FF3" w14:textId="363A648E" w:rsidR="00163AAD" w:rsidRPr="00BA53FE" w:rsidRDefault="00163AAD" w:rsidP="00BA53FE">
            <w:pPr>
              <w:rPr>
                <w:rFonts w:ascii="Times New Roman" w:hAnsi="Times New Roman" w:cs="Times New Roman"/>
              </w:rPr>
            </w:pPr>
            <w:r w:rsidRPr="00BA53FE">
              <w:rPr>
                <w:rFonts w:ascii="Times New Roman" w:hAnsi="Times New Roman" w:cs="Times New Roman"/>
              </w:rPr>
              <w:t>GPU</w:t>
            </w:r>
          </w:p>
        </w:tc>
        <w:tc>
          <w:tcPr>
            <w:tcW w:w="6930" w:type="dxa"/>
          </w:tcPr>
          <w:p w14:paraId="5B2A0818" w14:textId="4A8D618A" w:rsidR="00163AAD" w:rsidRPr="00BA53FE" w:rsidRDefault="00BA53FE" w:rsidP="00BA53FE">
            <w:pPr>
              <w:rPr>
                <w:rFonts w:ascii="Times New Roman" w:hAnsi="Times New Roman" w:cs="Times New Roman"/>
              </w:rPr>
            </w:pPr>
            <w:r w:rsidRPr="00BA53FE">
              <w:rPr>
                <w:rFonts w:ascii="Times New Roman" w:hAnsi="Times New Roman" w:cs="Times New Roman"/>
              </w:rPr>
              <w:t>1 NVIDIA TITAN V</w:t>
            </w:r>
          </w:p>
        </w:tc>
      </w:tr>
    </w:tbl>
    <w:p w14:paraId="6DD1D7C3" w14:textId="77777777" w:rsidR="00A170A0" w:rsidRDefault="00A170A0" w:rsidP="009C70AA">
      <w:pPr>
        <w:spacing w:line="480" w:lineRule="auto"/>
      </w:pPr>
    </w:p>
    <w:p w14:paraId="72759940" w14:textId="3DB10C67" w:rsidR="001E1C2E" w:rsidRPr="00163AAD" w:rsidRDefault="001E1C2E" w:rsidP="001E1C2E">
      <w:pPr>
        <w:pStyle w:val="Caption"/>
        <w:keepNext/>
        <w:rPr>
          <w:color w:val="000000" w:themeColor="text1"/>
        </w:rPr>
      </w:pPr>
      <w:bookmarkStart w:id="3" w:name="_Ref23944536"/>
      <w:r w:rsidRPr="00163AAD">
        <w:rPr>
          <w:color w:val="000000" w:themeColor="text1"/>
        </w:rPr>
        <w:t xml:space="preserve">Table </w:t>
      </w:r>
      <w:r w:rsidR="00F71984" w:rsidRPr="00163AAD">
        <w:rPr>
          <w:color w:val="000000" w:themeColor="text1"/>
        </w:rPr>
        <w:fldChar w:fldCharType="begin"/>
      </w:r>
      <w:r w:rsidR="00F71984" w:rsidRPr="00163AAD">
        <w:rPr>
          <w:color w:val="000000" w:themeColor="text1"/>
        </w:rPr>
        <w:instrText xml:space="preserve"> SEQ Table \* ARABIC </w:instrText>
      </w:r>
      <w:r w:rsidR="00F71984" w:rsidRPr="00163AAD">
        <w:rPr>
          <w:color w:val="000000" w:themeColor="text1"/>
        </w:rPr>
        <w:fldChar w:fldCharType="separate"/>
      </w:r>
      <w:r w:rsidR="00B95DF4">
        <w:rPr>
          <w:noProof/>
          <w:color w:val="000000" w:themeColor="text1"/>
        </w:rPr>
        <w:t>3</w:t>
      </w:r>
      <w:r w:rsidR="00F71984" w:rsidRPr="00163AAD">
        <w:rPr>
          <w:noProof/>
          <w:color w:val="000000" w:themeColor="text1"/>
        </w:rPr>
        <w:fldChar w:fldCharType="end"/>
      </w:r>
      <w:bookmarkEnd w:id="3"/>
      <w:r w:rsidRPr="00163AAD">
        <w:rPr>
          <w:color w:val="000000" w:themeColor="text1"/>
        </w:rPr>
        <w:t xml:space="preserve">: </w:t>
      </w:r>
      <w:r w:rsidR="00BD2DAE" w:rsidRPr="00163AAD">
        <w:rPr>
          <w:color w:val="000000" w:themeColor="text1"/>
        </w:rPr>
        <w:t>Performance</w:t>
      </w:r>
      <w:r w:rsidRPr="00163AAD">
        <w:rPr>
          <w:color w:val="000000" w:themeColor="text1"/>
        </w:rPr>
        <w:t xml:space="preserve"> metric summary for the validation and testing datasets. </w:t>
      </w:r>
    </w:p>
    <w:tbl>
      <w:tblPr>
        <w:tblStyle w:val="TableGrid"/>
        <w:tblW w:w="9427" w:type="dxa"/>
        <w:tblLayout w:type="fixed"/>
        <w:tblLook w:val="04A0" w:firstRow="1" w:lastRow="0" w:firstColumn="1" w:lastColumn="0" w:noHBand="0" w:noVBand="1"/>
      </w:tblPr>
      <w:tblGrid>
        <w:gridCol w:w="2767"/>
        <w:gridCol w:w="1080"/>
        <w:gridCol w:w="1080"/>
        <w:gridCol w:w="1080"/>
        <w:gridCol w:w="1080"/>
        <w:gridCol w:w="1170"/>
        <w:gridCol w:w="1170"/>
      </w:tblGrid>
      <w:tr w:rsidR="001E1C2E" w14:paraId="246A952C" w14:textId="77777777" w:rsidTr="00B25AE2">
        <w:tc>
          <w:tcPr>
            <w:tcW w:w="2767" w:type="dxa"/>
            <w:tcBorders>
              <w:top w:val="single" w:sz="18" w:space="0" w:color="auto"/>
              <w:left w:val="single" w:sz="18" w:space="0" w:color="auto"/>
              <w:bottom w:val="single" w:sz="18" w:space="0" w:color="auto"/>
              <w:right w:val="single" w:sz="18" w:space="0" w:color="auto"/>
            </w:tcBorders>
          </w:tcPr>
          <w:p w14:paraId="22997EB5" w14:textId="45572D66" w:rsidR="001E1C2E" w:rsidRPr="001E1C2E" w:rsidRDefault="001E1C2E" w:rsidP="001E1C2E">
            <w:pPr>
              <w:jc w:val="center"/>
              <w:rPr>
                <w:b/>
                <w:bCs/>
              </w:rPr>
            </w:pPr>
            <w:r w:rsidRPr="001E1C2E">
              <w:rPr>
                <w:b/>
                <w:bCs/>
              </w:rPr>
              <w:t>Skill metric</w:t>
            </w:r>
          </w:p>
        </w:tc>
        <w:tc>
          <w:tcPr>
            <w:tcW w:w="3240" w:type="dxa"/>
            <w:gridSpan w:val="3"/>
            <w:tcBorders>
              <w:top w:val="single" w:sz="18" w:space="0" w:color="auto"/>
              <w:left w:val="single" w:sz="18" w:space="0" w:color="auto"/>
              <w:bottom w:val="single" w:sz="18" w:space="0" w:color="auto"/>
              <w:right w:val="single" w:sz="18" w:space="0" w:color="auto"/>
            </w:tcBorders>
          </w:tcPr>
          <w:p w14:paraId="759EADE8" w14:textId="2A3A0F6A" w:rsidR="001E1C2E" w:rsidRPr="001E1C2E" w:rsidRDefault="001E1C2E" w:rsidP="001E1C2E">
            <w:pPr>
              <w:jc w:val="center"/>
              <w:rPr>
                <w:b/>
                <w:bCs/>
              </w:rPr>
            </w:pPr>
            <w:r w:rsidRPr="001E1C2E">
              <w:rPr>
                <w:b/>
                <w:bCs/>
              </w:rPr>
              <w:t>Validation dataset</w:t>
            </w:r>
          </w:p>
        </w:tc>
        <w:tc>
          <w:tcPr>
            <w:tcW w:w="3420" w:type="dxa"/>
            <w:gridSpan w:val="3"/>
            <w:tcBorders>
              <w:top w:val="single" w:sz="18" w:space="0" w:color="auto"/>
              <w:left w:val="single" w:sz="18" w:space="0" w:color="auto"/>
              <w:bottom w:val="single" w:sz="18" w:space="0" w:color="auto"/>
              <w:right w:val="single" w:sz="18" w:space="0" w:color="auto"/>
            </w:tcBorders>
          </w:tcPr>
          <w:p w14:paraId="63829A69" w14:textId="7D9D53BB" w:rsidR="001E1C2E" w:rsidRPr="001E1C2E" w:rsidRDefault="001E1C2E" w:rsidP="001E1C2E">
            <w:pPr>
              <w:jc w:val="center"/>
              <w:rPr>
                <w:b/>
                <w:bCs/>
              </w:rPr>
            </w:pPr>
            <w:r w:rsidRPr="001E1C2E">
              <w:rPr>
                <w:b/>
                <w:bCs/>
              </w:rPr>
              <w:t>Testing dataset</w:t>
            </w:r>
          </w:p>
        </w:tc>
      </w:tr>
      <w:tr w:rsidR="00997441" w14:paraId="6417C860" w14:textId="77777777" w:rsidTr="00B25AE2">
        <w:tc>
          <w:tcPr>
            <w:tcW w:w="2767" w:type="dxa"/>
            <w:tcBorders>
              <w:top w:val="single" w:sz="18" w:space="0" w:color="auto"/>
              <w:right w:val="single" w:sz="18" w:space="0" w:color="auto"/>
            </w:tcBorders>
          </w:tcPr>
          <w:p w14:paraId="27E98976" w14:textId="4C9C6404" w:rsidR="00997441" w:rsidRPr="001E1C2E" w:rsidRDefault="00997441" w:rsidP="001E1C2E">
            <w:pPr>
              <w:rPr>
                <w:sz w:val="20"/>
                <w:szCs w:val="20"/>
              </w:rPr>
            </w:pPr>
          </w:p>
        </w:tc>
        <w:tc>
          <w:tcPr>
            <w:tcW w:w="1080" w:type="dxa"/>
            <w:tcBorders>
              <w:top w:val="single" w:sz="18" w:space="0" w:color="auto"/>
              <w:left w:val="single" w:sz="18" w:space="0" w:color="auto"/>
            </w:tcBorders>
          </w:tcPr>
          <w:p w14:paraId="75751B93" w14:textId="21DC2D0D" w:rsidR="00997441" w:rsidRPr="00997441" w:rsidRDefault="00997441" w:rsidP="00997441">
            <w:pPr>
              <w:jc w:val="center"/>
              <w:rPr>
                <w:i/>
                <w:iCs/>
                <w:sz w:val="20"/>
                <w:szCs w:val="20"/>
              </w:rPr>
            </w:pPr>
            <w:r w:rsidRPr="00997441">
              <w:rPr>
                <w:i/>
                <w:iCs/>
                <w:sz w:val="20"/>
                <w:szCs w:val="20"/>
              </w:rPr>
              <w:t>Day</w:t>
            </w:r>
          </w:p>
        </w:tc>
        <w:tc>
          <w:tcPr>
            <w:tcW w:w="1080" w:type="dxa"/>
            <w:tcBorders>
              <w:top w:val="single" w:sz="18" w:space="0" w:color="auto"/>
            </w:tcBorders>
          </w:tcPr>
          <w:p w14:paraId="28AFCF7D" w14:textId="599A1863" w:rsidR="00997441" w:rsidRPr="00997441" w:rsidRDefault="00997441" w:rsidP="00997441">
            <w:pPr>
              <w:jc w:val="center"/>
              <w:rPr>
                <w:i/>
                <w:iCs/>
                <w:sz w:val="20"/>
                <w:szCs w:val="20"/>
              </w:rPr>
            </w:pPr>
            <w:r w:rsidRPr="00997441">
              <w:rPr>
                <w:i/>
                <w:iCs/>
                <w:sz w:val="20"/>
                <w:szCs w:val="20"/>
              </w:rPr>
              <w:t>Night</w:t>
            </w:r>
          </w:p>
        </w:tc>
        <w:tc>
          <w:tcPr>
            <w:tcW w:w="1080" w:type="dxa"/>
            <w:tcBorders>
              <w:top w:val="single" w:sz="18" w:space="0" w:color="auto"/>
              <w:right w:val="single" w:sz="18" w:space="0" w:color="auto"/>
            </w:tcBorders>
          </w:tcPr>
          <w:p w14:paraId="454B2A7D" w14:textId="20962EF5" w:rsidR="00997441" w:rsidRPr="00997441" w:rsidRDefault="00997441" w:rsidP="00997441">
            <w:pPr>
              <w:jc w:val="center"/>
              <w:rPr>
                <w:i/>
                <w:iCs/>
                <w:sz w:val="20"/>
                <w:szCs w:val="20"/>
              </w:rPr>
            </w:pPr>
            <w:r w:rsidRPr="00997441">
              <w:rPr>
                <w:i/>
                <w:iCs/>
                <w:sz w:val="20"/>
                <w:szCs w:val="20"/>
              </w:rPr>
              <w:t>All</w:t>
            </w:r>
          </w:p>
        </w:tc>
        <w:tc>
          <w:tcPr>
            <w:tcW w:w="1080" w:type="dxa"/>
            <w:tcBorders>
              <w:top w:val="single" w:sz="18" w:space="0" w:color="auto"/>
              <w:left w:val="single" w:sz="18" w:space="0" w:color="auto"/>
            </w:tcBorders>
          </w:tcPr>
          <w:p w14:paraId="54E8A653" w14:textId="6E3FBCA1" w:rsidR="00997441" w:rsidRPr="00997441" w:rsidRDefault="00997441" w:rsidP="00997441">
            <w:pPr>
              <w:jc w:val="center"/>
              <w:rPr>
                <w:i/>
                <w:iCs/>
                <w:sz w:val="20"/>
                <w:szCs w:val="20"/>
              </w:rPr>
            </w:pPr>
            <w:r w:rsidRPr="00997441">
              <w:rPr>
                <w:i/>
                <w:iCs/>
                <w:sz w:val="20"/>
                <w:szCs w:val="20"/>
              </w:rPr>
              <w:t>Day</w:t>
            </w:r>
          </w:p>
        </w:tc>
        <w:tc>
          <w:tcPr>
            <w:tcW w:w="1170" w:type="dxa"/>
            <w:tcBorders>
              <w:top w:val="single" w:sz="18" w:space="0" w:color="auto"/>
            </w:tcBorders>
          </w:tcPr>
          <w:p w14:paraId="7C41AF11" w14:textId="0D314A6E" w:rsidR="00997441" w:rsidRPr="00997441" w:rsidRDefault="00997441" w:rsidP="00997441">
            <w:pPr>
              <w:jc w:val="center"/>
              <w:rPr>
                <w:i/>
                <w:iCs/>
                <w:sz w:val="20"/>
                <w:szCs w:val="20"/>
              </w:rPr>
            </w:pPr>
            <w:r w:rsidRPr="00997441">
              <w:rPr>
                <w:i/>
                <w:iCs/>
                <w:sz w:val="20"/>
                <w:szCs w:val="20"/>
              </w:rPr>
              <w:t>Night</w:t>
            </w:r>
          </w:p>
        </w:tc>
        <w:tc>
          <w:tcPr>
            <w:tcW w:w="1170" w:type="dxa"/>
            <w:tcBorders>
              <w:top w:val="single" w:sz="18" w:space="0" w:color="auto"/>
            </w:tcBorders>
          </w:tcPr>
          <w:p w14:paraId="6FA9E735" w14:textId="281276FD" w:rsidR="00997441" w:rsidRPr="00997441" w:rsidRDefault="00997441" w:rsidP="00997441">
            <w:pPr>
              <w:jc w:val="center"/>
              <w:rPr>
                <w:i/>
                <w:iCs/>
                <w:sz w:val="20"/>
                <w:szCs w:val="20"/>
              </w:rPr>
            </w:pPr>
            <w:r w:rsidRPr="00997441">
              <w:rPr>
                <w:i/>
                <w:iCs/>
                <w:sz w:val="20"/>
                <w:szCs w:val="20"/>
              </w:rPr>
              <w:t>All</w:t>
            </w:r>
          </w:p>
        </w:tc>
      </w:tr>
      <w:tr w:rsidR="00997441" w14:paraId="4592F645" w14:textId="77777777" w:rsidTr="00B25AE2">
        <w:tc>
          <w:tcPr>
            <w:tcW w:w="2767" w:type="dxa"/>
            <w:tcBorders>
              <w:right w:val="single" w:sz="18" w:space="0" w:color="auto"/>
            </w:tcBorders>
          </w:tcPr>
          <w:p w14:paraId="7F6EE8E8" w14:textId="0EBE4D6F" w:rsidR="00997441" w:rsidRPr="00997441" w:rsidRDefault="009F7CAB" w:rsidP="00997441">
            <w:pPr>
              <w:rPr>
                <w:sz w:val="18"/>
                <w:szCs w:val="18"/>
              </w:rPr>
            </w:pPr>
            <w:r>
              <w:rPr>
                <w:sz w:val="18"/>
                <w:szCs w:val="18"/>
              </w:rPr>
              <w:t>Sample size</w:t>
            </w:r>
          </w:p>
        </w:tc>
        <w:tc>
          <w:tcPr>
            <w:tcW w:w="1080" w:type="dxa"/>
            <w:tcBorders>
              <w:left w:val="single" w:sz="18" w:space="0" w:color="auto"/>
            </w:tcBorders>
            <w:vAlign w:val="center"/>
          </w:tcPr>
          <w:p w14:paraId="5F8B4EBB" w14:textId="35C9215E" w:rsidR="00997441" w:rsidRPr="00997441" w:rsidRDefault="000C19BD" w:rsidP="00DF57D8">
            <w:pPr>
              <w:jc w:val="center"/>
              <w:rPr>
                <w:sz w:val="18"/>
                <w:szCs w:val="18"/>
              </w:rPr>
            </w:pPr>
            <w:r>
              <w:rPr>
                <w:sz w:val="18"/>
                <w:szCs w:val="18"/>
              </w:rPr>
              <w:t>37011</w:t>
            </w:r>
          </w:p>
        </w:tc>
        <w:tc>
          <w:tcPr>
            <w:tcW w:w="1080" w:type="dxa"/>
            <w:vAlign w:val="center"/>
          </w:tcPr>
          <w:p w14:paraId="7E584E45" w14:textId="64CFFDAC" w:rsidR="00997441" w:rsidRPr="00997441" w:rsidRDefault="000C19BD" w:rsidP="00DF57D8">
            <w:pPr>
              <w:jc w:val="center"/>
              <w:rPr>
                <w:sz w:val="18"/>
                <w:szCs w:val="18"/>
              </w:rPr>
            </w:pPr>
            <w:r>
              <w:rPr>
                <w:sz w:val="18"/>
                <w:szCs w:val="18"/>
              </w:rPr>
              <w:t>13989</w:t>
            </w:r>
          </w:p>
        </w:tc>
        <w:tc>
          <w:tcPr>
            <w:tcW w:w="1080" w:type="dxa"/>
            <w:tcBorders>
              <w:right w:val="single" w:sz="18" w:space="0" w:color="auto"/>
            </w:tcBorders>
            <w:vAlign w:val="center"/>
          </w:tcPr>
          <w:p w14:paraId="5CEA0AE9" w14:textId="661BDD69" w:rsidR="00997441" w:rsidRPr="00997441" w:rsidRDefault="000C19BD" w:rsidP="00DF57D8">
            <w:pPr>
              <w:jc w:val="center"/>
              <w:rPr>
                <w:sz w:val="18"/>
                <w:szCs w:val="18"/>
              </w:rPr>
            </w:pPr>
            <w:r>
              <w:rPr>
                <w:sz w:val="18"/>
                <w:szCs w:val="18"/>
              </w:rPr>
              <w:t>51000</w:t>
            </w:r>
          </w:p>
        </w:tc>
        <w:tc>
          <w:tcPr>
            <w:tcW w:w="1080" w:type="dxa"/>
            <w:tcBorders>
              <w:left w:val="single" w:sz="18" w:space="0" w:color="auto"/>
            </w:tcBorders>
            <w:vAlign w:val="center"/>
          </w:tcPr>
          <w:p w14:paraId="63CA4E6F" w14:textId="3B782F4B" w:rsidR="00997441" w:rsidRPr="00997441" w:rsidRDefault="00B25AE2" w:rsidP="00B25AE2">
            <w:pPr>
              <w:jc w:val="center"/>
              <w:rPr>
                <w:sz w:val="18"/>
                <w:szCs w:val="18"/>
              </w:rPr>
            </w:pPr>
            <w:r>
              <w:rPr>
                <w:sz w:val="18"/>
                <w:szCs w:val="18"/>
              </w:rPr>
              <w:t>12652</w:t>
            </w:r>
          </w:p>
        </w:tc>
        <w:tc>
          <w:tcPr>
            <w:tcW w:w="1170" w:type="dxa"/>
            <w:vAlign w:val="center"/>
          </w:tcPr>
          <w:p w14:paraId="632FF6CD" w14:textId="1BB9B22E" w:rsidR="00997441" w:rsidRPr="001E1C2E" w:rsidRDefault="00B25AE2" w:rsidP="00B25AE2">
            <w:pPr>
              <w:jc w:val="center"/>
              <w:rPr>
                <w:sz w:val="20"/>
                <w:szCs w:val="20"/>
              </w:rPr>
            </w:pPr>
            <w:r>
              <w:rPr>
                <w:sz w:val="20"/>
                <w:szCs w:val="20"/>
              </w:rPr>
              <w:t>5648</w:t>
            </w:r>
          </w:p>
        </w:tc>
        <w:tc>
          <w:tcPr>
            <w:tcW w:w="1170" w:type="dxa"/>
            <w:vAlign w:val="center"/>
          </w:tcPr>
          <w:p w14:paraId="19B16596" w14:textId="7634B949" w:rsidR="00997441" w:rsidRPr="001E1C2E" w:rsidRDefault="00B25AE2" w:rsidP="00B25AE2">
            <w:pPr>
              <w:jc w:val="center"/>
              <w:rPr>
                <w:sz w:val="20"/>
                <w:szCs w:val="20"/>
              </w:rPr>
            </w:pPr>
            <w:r>
              <w:rPr>
                <w:sz w:val="20"/>
                <w:szCs w:val="20"/>
              </w:rPr>
              <w:t>18300</w:t>
            </w:r>
          </w:p>
        </w:tc>
      </w:tr>
      <w:tr w:rsidR="009F7CAB" w14:paraId="2D57C2ED" w14:textId="77777777" w:rsidTr="00B25AE2">
        <w:tc>
          <w:tcPr>
            <w:tcW w:w="2767" w:type="dxa"/>
            <w:tcBorders>
              <w:right w:val="single" w:sz="18" w:space="0" w:color="auto"/>
            </w:tcBorders>
          </w:tcPr>
          <w:p w14:paraId="31FE998C" w14:textId="1FFEF070" w:rsidR="009F7CAB" w:rsidRPr="00997441" w:rsidRDefault="009F7CAB" w:rsidP="009F7CAB">
            <w:pPr>
              <w:rPr>
                <w:sz w:val="18"/>
                <w:szCs w:val="18"/>
              </w:rPr>
            </w:pPr>
            <w:r w:rsidRPr="00997441">
              <w:rPr>
                <w:sz w:val="18"/>
                <w:szCs w:val="18"/>
              </w:rPr>
              <w:t>Binary accuracy</w:t>
            </w:r>
            <w:r w:rsidR="00C53352">
              <w:rPr>
                <w:sz w:val="18"/>
                <w:szCs w:val="18"/>
              </w:rPr>
              <w:t xml:space="preserve"> (at max CSI)</w:t>
            </w:r>
          </w:p>
        </w:tc>
        <w:tc>
          <w:tcPr>
            <w:tcW w:w="1080" w:type="dxa"/>
            <w:tcBorders>
              <w:left w:val="single" w:sz="18" w:space="0" w:color="auto"/>
            </w:tcBorders>
            <w:vAlign w:val="center"/>
          </w:tcPr>
          <w:p w14:paraId="1996D02D" w14:textId="6E26DEC3" w:rsidR="009F7CAB" w:rsidRPr="00997441" w:rsidRDefault="009F7CAB" w:rsidP="00DF57D8">
            <w:pPr>
              <w:jc w:val="center"/>
              <w:rPr>
                <w:sz w:val="18"/>
                <w:szCs w:val="18"/>
              </w:rPr>
            </w:pPr>
            <w:r w:rsidRPr="00997441">
              <w:rPr>
                <w:sz w:val="18"/>
                <w:szCs w:val="18"/>
              </w:rPr>
              <w:t>9</w:t>
            </w:r>
            <w:r w:rsidR="00C53352">
              <w:rPr>
                <w:sz w:val="18"/>
                <w:szCs w:val="18"/>
              </w:rPr>
              <w:t>5</w:t>
            </w:r>
            <w:r w:rsidRPr="00997441">
              <w:rPr>
                <w:sz w:val="18"/>
                <w:szCs w:val="18"/>
              </w:rPr>
              <w:t>%</w:t>
            </w:r>
          </w:p>
        </w:tc>
        <w:tc>
          <w:tcPr>
            <w:tcW w:w="1080" w:type="dxa"/>
            <w:vAlign w:val="center"/>
          </w:tcPr>
          <w:p w14:paraId="49BCFDC7" w14:textId="253A017D" w:rsidR="009F7CAB" w:rsidRPr="00997441" w:rsidRDefault="00C53352" w:rsidP="00DF57D8">
            <w:pPr>
              <w:jc w:val="center"/>
              <w:rPr>
                <w:sz w:val="18"/>
                <w:szCs w:val="18"/>
              </w:rPr>
            </w:pPr>
            <w:r>
              <w:rPr>
                <w:sz w:val="18"/>
                <w:szCs w:val="18"/>
              </w:rPr>
              <w:t>91%</w:t>
            </w:r>
          </w:p>
        </w:tc>
        <w:tc>
          <w:tcPr>
            <w:tcW w:w="1080" w:type="dxa"/>
            <w:tcBorders>
              <w:right w:val="single" w:sz="18" w:space="0" w:color="auto"/>
            </w:tcBorders>
            <w:vAlign w:val="center"/>
          </w:tcPr>
          <w:p w14:paraId="0F555998" w14:textId="3A99233E" w:rsidR="009F7CAB" w:rsidRPr="00997441" w:rsidRDefault="00C53352" w:rsidP="00DF57D8">
            <w:pPr>
              <w:jc w:val="center"/>
              <w:rPr>
                <w:sz w:val="18"/>
                <w:szCs w:val="18"/>
              </w:rPr>
            </w:pPr>
            <w:r>
              <w:rPr>
                <w:sz w:val="18"/>
                <w:szCs w:val="18"/>
              </w:rPr>
              <w:t>94%</w:t>
            </w:r>
          </w:p>
        </w:tc>
        <w:tc>
          <w:tcPr>
            <w:tcW w:w="1080" w:type="dxa"/>
            <w:tcBorders>
              <w:left w:val="single" w:sz="18" w:space="0" w:color="auto"/>
            </w:tcBorders>
            <w:vAlign w:val="center"/>
          </w:tcPr>
          <w:p w14:paraId="016B579C" w14:textId="36EC779D" w:rsidR="009F7CAB" w:rsidRPr="00997441" w:rsidRDefault="00B25AE2" w:rsidP="00B25AE2">
            <w:pPr>
              <w:jc w:val="center"/>
              <w:rPr>
                <w:sz w:val="18"/>
                <w:szCs w:val="18"/>
              </w:rPr>
            </w:pPr>
            <w:r>
              <w:rPr>
                <w:sz w:val="18"/>
                <w:szCs w:val="18"/>
              </w:rPr>
              <w:t>96%</w:t>
            </w:r>
          </w:p>
        </w:tc>
        <w:tc>
          <w:tcPr>
            <w:tcW w:w="1170" w:type="dxa"/>
            <w:vAlign w:val="center"/>
          </w:tcPr>
          <w:p w14:paraId="0E0CA9D5" w14:textId="51DB6E1E" w:rsidR="009F7CAB" w:rsidRPr="001E1C2E" w:rsidRDefault="00B25AE2" w:rsidP="00B25AE2">
            <w:pPr>
              <w:jc w:val="center"/>
              <w:rPr>
                <w:sz w:val="20"/>
                <w:szCs w:val="20"/>
              </w:rPr>
            </w:pPr>
            <w:r>
              <w:rPr>
                <w:sz w:val="20"/>
                <w:szCs w:val="20"/>
              </w:rPr>
              <w:t>97%</w:t>
            </w:r>
          </w:p>
        </w:tc>
        <w:tc>
          <w:tcPr>
            <w:tcW w:w="1170" w:type="dxa"/>
            <w:vAlign w:val="center"/>
          </w:tcPr>
          <w:p w14:paraId="585AC581" w14:textId="19D63E4E" w:rsidR="009F7CAB" w:rsidRPr="001E1C2E" w:rsidRDefault="00B25AE2" w:rsidP="00B25AE2">
            <w:pPr>
              <w:jc w:val="center"/>
              <w:rPr>
                <w:sz w:val="20"/>
                <w:szCs w:val="20"/>
              </w:rPr>
            </w:pPr>
            <w:r>
              <w:rPr>
                <w:sz w:val="20"/>
                <w:szCs w:val="20"/>
              </w:rPr>
              <w:t>96%</w:t>
            </w:r>
          </w:p>
        </w:tc>
      </w:tr>
      <w:tr w:rsidR="009F7CAB" w14:paraId="409D6985" w14:textId="77777777" w:rsidTr="00B25AE2">
        <w:tc>
          <w:tcPr>
            <w:tcW w:w="2767" w:type="dxa"/>
            <w:tcBorders>
              <w:right w:val="single" w:sz="18" w:space="0" w:color="auto"/>
            </w:tcBorders>
          </w:tcPr>
          <w:p w14:paraId="1ADDC881" w14:textId="30ABC472" w:rsidR="009F7CAB" w:rsidRPr="00997441" w:rsidRDefault="009F7CAB" w:rsidP="009F7CAB">
            <w:pPr>
              <w:rPr>
                <w:sz w:val="18"/>
                <w:szCs w:val="18"/>
              </w:rPr>
            </w:pPr>
            <w:r w:rsidRPr="00997441">
              <w:rPr>
                <w:sz w:val="18"/>
                <w:szCs w:val="18"/>
              </w:rPr>
              <w:t>Binary frequency bias (at max CSI)</w:t>
            </w:r>
          </w:p>
        </w:tc>
        <w:tc>
          <w:tcPr>
            <w:tcW w:w="1080" w:type="dxa"/>
            <w:tcBorders>
              <w:left w:val="single" w:sz="18" w:space="0" w:color="auto"/>
            </w:tcBorders>
            <w:vAlign w:val="center"/>
          </w:tcPr>
          <w:p w14:paraId="223C9352" w14:textId="4FBE863D" w:rsidR="009F7CAB" w:rsidRPr="00997441" w:rsidRDefault="00C53352" w:rsidP="00DF57D8">
            <w:pPr>
              <w:jc w:val="center"/>
              <w:rPr>
                <w:sz w:val="18"/>
                <w:szCs w:val="18"/>
              </w:rPr>
            </w:pPr>
            <w:r>
              <w:rPr>
                <w:sz w:val="18"/>
                <w:szCs w:val="18"/>
              </w:rPr>
              <w:t>0.99</w:t>
            </w:r>
          </w:p>
        </w:tc>
        <w:tc>
          <w:tcPr>
            <w:tcW w:w="1080" w:type="dxa"/>
            <w:vAlign w:val="center"/>
          </w:tcPr>
          <w:p w14:paraId="08EC7919" w14:textId="22E1F7CB" w:rsidR="009F7CAB" w:rsidRPr="00997441" w:rsidRDefault="00C53352" w:rsidP="00DF57D8">
            <w:pPr>
              <w:jc w:val="center"/>
              <w:rPr>
                <w:sz w:val="18"/>
                <w:szCs w:val="18"/>
              </w:rPr>
            </w:pPr>
            <w:r>
              <w:rPr>
                <w:sz w:val="18"/>
                <w:szCs w:val="18"/>
              </w:rPr>
              <w:t>1.04</w:t>
            </w:r>
          </w:p>
        </w:tc>
        <w:tc>
          <w:tcPr>
            <w:tcW w:w="1080" w:type="dxa"/>
            <w:tcBorders>
              <w:right w:val="single" w:sz="18" w:space="0" w:color="auto"/>
            </w:tcBorders>
            <w:vAlign w:val="center"/>
          </w:tcPr>
          <w:p w14:paraId="4961BE80" w14:textId="725605DE" w:rsidR="009F7CAB" w:rsidRPr="00997441" w:rsidRDefault="000C19BD" w:rsidP="00DF57D8">
            <w:pPr>
              <w:jc w:val="center"/>
              <w:rPr>
                <w:sz w:val="18"/>
                <w:szCs w:val="18"/>
              </w:rPr>
            </w:pPr>
            <w:r>
              <w:rPr>
                <w:sz w:val="18"/>
                <w:szCs w:val="18"/>
              </w:rPr>
              <w:t>1.01</w:t>
            </w:r>
          </w:p>
        </w:tc>
        <w:tc>
          <w:tcPr>
            <w:tcW w:w="1080" w:type="dxa"/>
            <w:tcBorders>
              <w:left w:val="single" w:sz="18" w:space="0" w:color="auto"/>
            </w:tcBorders>
            <w:vAlign w:val="center"/>
          </w:tcPr>
          <w:p w14:paraId="3F8A4F49" w14:textId="1DB10FB4" w:rsidR="009F7CAB" w:rsidRPr="00997441" w:rsidRDefault="00B25AE2" w:rsidP="00B25AE2">
            <w:pPr>
              <w:jc w:val="center"/>
              <w:rPr>
                <w:sz w:val="18"/>
                <w:szCs w:val="18"/>
              </w:rPr>
            </w:pPr>
            <w:r>
              <w:rPr>
                <w:sz w:val="18"/>
                <w:szCs w:val="18"/>
              </w:rPr>
              <w:t>0.88</w:t>
            </w:r>
          </w:p>
        </w:tc>
        <w:tc>
          <w:tcPr>
            <w:tcW w:w="1170" w:type="dxa"/>
            <w:vAlign w:val="center"/>
          </w:tcPr>
          <w:p w14:paraId="38107890" w14:textId="39FB5798" w:rsidR="009F7CAB" w:rsidRPr="001E1C2E" w:rsidRDefault="00B25AE2" w:rsidP="00B25AE2">
            <w:pPr>
              <w:jc w:val="center"/>
              <w:rPr>
                <w:sz w:val="20"/>
                <w:szCs w:val="20"/>
              </w:rPr>
            </w:pPr>
            <w:r>
              <w:rPr>
                <w:sz w:val="20"/>
                <w:szCs w:val="20"/>
              </w:rPr>
              <w:t>0.93</w:t>
            </w:r>
          </w:p>
        </w:tc>
        <w:tc>
          <w:tcPr>
            <w:tcW w:w="1170" w:type="dxa"/>
            <w:vAlign w:val="center"/>
          </w:tcPr>
          <w:p w14:paraId="45D612D6" w14:textId="1166483D" w:rsidR="009F7CAB" w:rsidRPr="001E1C2E" w:rsidRDefault="00B25AE2" w:rsidP="00B25AE2">
            <w:pPr>
              <w:jc w:val="center"/>
              <w:rPr>
                <w:sz w:val="20"/>
                <w:szCs w:val="20"/>
              </w:rPr>
            </w:pPr>
            <w:r>
              <w:rPr>
                <w:sz w:val="20"/>
                <w:szCs w:val="20"/>
              </w:rPr>
              <w:t>0.94</w:t>
            </w:r>
          </w:p>
        </w:tc>
      </w:tr>
      <w:tr w:rsidR="009F7CAB" w14:paraId="0528CDF0" w14:textId="77777777" w:rsidTr="00B25AE2">
        <w:tc>
          <w:tcPr>
            <w:tcW w:w="2767" w:type="dxa"/>
            <w:tcBorders>
              <w:right w:val="single" w:sz="18" w:space="0" w:color="auto"/>
            </w:tcBorders>
          </w:tcPr>
          <w:p w14:paraId="71E5DB9F" w14:textId="0D58F6F2" w:rsidR="009F7CAB" w:rsidRPr="00997441" w:rsidRDefault="009F7CAB" w:rsidP="009F7CAB">
            <w:pPr>
              <w:rPr>
                <w:sz w:val="18"/>
                <w:szCs w:val="18"/>
              </w:rPr>
            </w:pPr>
            <w:r w:rsidRPr="00997441">
              <w:rPr>
                <w:sz w:val="18"/>
                <w:szCs w:val="18"/>
              </w:rPr>
              <w:t>Maximum CSI (prob. threshold)</w:t>
            </w:r>
          </w:p>
        </w:tc>
        <w:tc>
          <w:tcPr>
            <w:tcW w:w="1080" w:type="dxa"/>
            <w:tcBorders>
              <w:left w:val="single" w:sz="18" w:space="0" w:color="auto"/>
            </w:tcBorders>
            <w:vAlign w:val="center"/>
          </w:tcPr>
          <w:p w14:paraId="4F12D12D" w14:textId="4CD6CFC0" w:rsidR="009F7CAB" w:rsidRPr="00997441" w:rsidRDefault="009F7CAB" w:rsidP="00DF57D8">
            <w:pPr>
              <w:jc w:val="center"/>
              <w:rPr>
                <w:sz w:val="18"/>
                <w:szCs w:val="18"/>
              </w:rPr>
            </w:pPr>
            <w:r w:rsidRPr="00997441">
              <w:rPr>
                <w:sz w:val="18"/>
                <w:szCs w:val="18"/>
              </w:rPr>
              <w:t>0.5</w:t>
            </w:r>
            <w:r w:rsidR="000C19BD">
              <w:rPr>
                <w:sz w:val="18"/>
                <w:szCs w:val="18"/>
              </w:rPr>
              <w:t>8</w:t>
            </w:r>
            <w:r w:rsidRPr="00997441">
              <w:rPr>
                <w:sz w:val="18"/>
                <w:szCs w:val="18"/>
              </w:rPr>
              <w:t xml:space="preserve"> (5</w:t>
            </w:r>
            <w:r w:rsidR="000C19BD">
              <w:rPr>
                <w:sz w:val="18"/>
                <w:szCs w:val="18"/>
              </w:rPr>
              <w:t>1</w:t>
            </w:r>
            <w:r w:rsidRPr="00997441">
              <w:rPr>
                <w:sz w:val="18"/>
                <w:szCs w:val="18"/>
              </w:rPr>
              <w:t>%)</w:t>
            </w:r>
          </w:p>
        </w:tc>
        <w:tc>
          <w:tcPr>
            <w:tcW w:w="1080" w:type="dxa"/>
            <w:vAlign w:val="center"/>
          </w:tcPr>
          <w:p w14:paraId="1FEF9380" w14:textId="4BC3798E" w:rsidR="009F7CAB" w:rsidRPr="00997441" w:rsidRDefault="000C19BD" w:rsidP="00DF57D8">
            <w:pPr>
              <w:jc w:val="center"/>
              <w:rPr>
                <w:sz w:val="18"/>
                <w:szCs w:val="18"/>
              </w:rPr>
            </w:pPr>
            <w:r>
              <w:rPr>
                <w:sz w:val="18"/>
                <w:szCs w:val="18"/>
              </w:rPr>
              <w:t>0.61 (52%)</w:t>
            </w:r>
          </w:p>
        </w:tc>
        <w:tc>
          <w:tcPr>
            <w:tcW w:w="1080" w:type="dxa"/>
            <w:tcBorders>
              <w:right w:val="single" w:sz="18" w:space="0" w:color="auto"/>
            </w:tcBorders>
            <w:vAlign w:val="center"/>
          </w:tcPr>
          <w:p w14:paraId="1A274778" w14:textId="75F94FA1" w:rsidR="009F7CAB" w:rsidRPr="00997441" w:rsidRDefault="000C19BD" w:rsidP="00DF57D8">
            <w:pPr>
              <w:jc w:val="center"/>
              <w:rPr>
                <w:sz w:val="18"/>
                <w:szCs w:val="18"/>
              </w:rPr>
            </w:pPr>
            <w:r>
              <w:rPr>
                <w:sz w:val="18"/>
                <w:szCs w:val="18"/>
              </w:rPr>
              <w:t>0.59 (51%)</w:t>
            </w:r>
          </w:p>
        </w:tc>
        <w:tc>
          <w:tcPr>
            <w:tcW w:w="1080" w:type="dxa"/>
            <w:tcBorders>
              <w:left w:val="single" w:sz="18" w:space="0" w:color="auto"/>
            </w:tcBorders>
            <w:vAlign w:val="center"/>
          </w:tcPr>
          <w:p w14:paraId="40AFCC53" w14:textId="2A1506BC" w:rsidR="009F7CAB" w:rsidRPr="00997441" w:rsidRDefault="00B25AE2" w:rsidP="00B25AE2">
            <w:pPr>
              <w:jc w:val="center"/>
              <w:rPr>
                <w:sz w:val="18"/>
                <w:szCs w:val="18"/>
              </w:rPr>
            </w:pPr>
            <w:r>
              <w:rPr>
                <w:sz w:val="18"/>
                <w:szCs w:val="18"/>
              </w:rPr>
              <w:t>0.72 (12%)</w:t>
            </w:r>
          </w:p>
        </w:tc>
        <w:tc>
          <w:tcPr>
            <w:tcW w:w="1170" w:type="dxa"/>
            <w:vAlign w:val="center"/>
          </w:tcPr>
          <w:p w14:paraId="333E761A" w14:textId="1651BCF9" w:rsidR="009F7CAB" w:rsidRPr="001E1C2E" w:rsidRDefault="00B25AE2" w:rsidP="00B25AE2">
            <w:pPr>
              <w:jc w:val="center"/>
              <w:rPr>
                <w:sz w:val="20"/>
                <w:szCs w:val="20"/>
              </w:rPr>
            </w:pPr>
            <w:r>
              <w:rPr>
                <w:sz w:val="20"/>
                <w:szCs w:val="20"/>
              </w:rPr>
              <w:t>0.81 (28%)</w:t>
            </w:r>
          </w:p>
        </w:tc>
        <w:tc>
          <w:tcPr>
            <w:tcW w:w="1170" w:type="dxa"/>
            <w:vAlign w:val="center"/>
          </w:tcPr>
          <w:p w14:paraId="6FED7EDD" w14:textId="06011F3A" w:rsidR="009F7CAB" w:rsidRPr="001E1C2E" w:rsidRDefault="00B25AE2" w:rsidP="00B25AE2">
            <w:pPr>
              <w:jc w:val="center"/>
              <w:rPr>
                <w:sz w:val="20"/>
                <w:szCs w:val="20"/>
              </w:rPr>
            </w:pPr>
            <w:r>
              <w:rPr>
                <w:sz w:val="20"/>
                <w:szCs w:val="20"/>
              </w:rPr>
              <w:t>0.74 (12%)</w:t>
            </w:r>
          </w:p>
        </w:tc>
      </w:tr>
      <w:tr w:rsidR="009F7CAB" w14:paraId="0C408A17" w14:textId="77777777" w:rsidTr="00B25AE2">
        <w:tc>
          <w:tcPr>
            <w:tcW w:w="2767" w:type="dxa"/>
            <w:tcBorders>
              <w:right w:val="single" w:sz="18" w:space="0" w:color="auto"/>
            </w:tcBorders>
          </w:tcPr>
          <w:p w14:paraId="7A65E266" w14:textId="77777777" w:rsidR="009F7CAB" w:rsidRPr="00997441" w:rsidRDefault="009F7CAB" w:rsidP="009F7CAB">
            <w:pPr>
              <w:rPr>
                <w:sz w:val="18"/>
                <w:szCs w:val="18"/>
              </w:rPr>
            </w:pPr>
            <w:r w:rsidRPr="00997441">
              <w:rPr>
                <w:sz w:val="18"/>
                <w:szCs w:val="18"/>
              </w:rPr>
              <w:t>Brier skill score</w:t>
            </w:r>
          </w:p>
          <w:p w14:paraId="0971282A" w14:textId="31AB68BA" w:rsidR="009F7CAB" w:rsidRPr="00997441" w:rsidRDefault="009F7CAB" w:rsidP="009F7CAB">
            <w:pPr>
              <w:rPr>
                <w:sz w:val="18"/>
                <w:szCs w:val="18"/>
              </w:rPr>
            </w:pPr>
            <w:r w:rsidRPr="00997441">
              <w:rPr>
                <w:sz w:val="18"/>
                <w:szCs w:val="18"/>
              </w:rPr>
              <w:t>(</w:t>
            </w:r>
            <w:proofErr w:type="spellStart"/>
            <w:r w:rsidRPr="00997441">
              <w:rPr>
                <w:sz w:val="18"/>
                <w:szCs w:val="18"/>
              </w:rPr>
              <w:t>climo</w:t>
            </w:r>
            <w:proofErr w:type="spellEnd"/>
            <w:r w:rsidRPr="00997441">
              <w:rPr>
                <w:sz w:val="18"/>
                <w:szCs w:val="18"/>
              </w:rPr>
              <w:t xml:space="preserve"> Brier score = 0.104)</w:t>
            </w:r>
          </w:p>
        </w:tc>
        <w:tc>
          <w:tcPr>
            <w:tcW w:w="1080" w:type="dxa"/>
            <w:tcBorders>
              <w:left w:val="single" w:sz="18" w:space="0" w:color="auto"/>
            </w:tcBorders>
            <w:vAlign w:val="center"/>
          </w:tcPr>
          <w:p w14:paraId="70580EE2" w14:textId="729212E4" w:rsidR="009F7CAB" w:rsidRPr="00997441" w:rsidRDefault="009F7CAB" w:rsidP="00DF57D8">
            <w:pPr>
              <w:jc w:val="center"/>
              <w:rPr>
                <w:sz w:val="18"/>
                <w:szCs w:val="18"/>
              </w:rPr>
            </w:pPr>
            <w:r w:rsidRPr="00997441">
              <w:rPr>
                <w:sz w:val="18"/>
                <w:szCs w:val="18"/>
              </w:rPr>
              <w:t>0.56</w:t>
            </w:r>
            <w:r w:rsidR="000C19BD">
              <w:rPr>
                <w:sz w:val="18"/>
                <w:szCs w:val="18"/>
              </w:rPr>
              <w:t>5</w:t>
            </w:r>
          </w:p>
        </w:tc>
        <w:tc>
          <w:tcPr>
            <w:tcW w:w="1080" w:type="dxa"/>
            <w:vAlign w:val="center"/>
          </w:tcPr>
          <w:p w14:paraId="7D3FF19A" w14:textId="68B30861" w:rsidR="009F7CAB" w:rsidRPr="00997441" w:rsidRDefault="000C19BD" w:rsidP="00DF57D8">
            <w:pPr>
              <w:jc w:val="center"/>
              <w:rPr>
                <w:sz w:val="18"/>
                <w:szCs w:val="18"/>
              </w:rPr>
            </w:pPr>
            <w:r>
              <w:rPr>
                <w:sz w:val="18"/>
                <w:szCs w:val="18"/>
              </w:rPr>
              <w:t>0.521</w:t>
            </w:r>
          </w:p>
        </w:tc>
        <w:tc>
          <w:tcPr>
            <w:tcW w:w="1080" w:type="dxa"/>
            <w:tcBorders>
              <w:right w:val="single" w:sz="18" w:space="0" w:color="auto"/>
            </w:tcBorders>
            <w:vAlign w:val="center"/>
          </w:tcPr>
          <w:p w14:paraId="551E7AAB" w14:textId="2D64DB1E" w:rsidR="009F7CAB" w:rsidRPr="00997441" w:rsidRDefault="000C19BD" w:rsidP="00DF57D8">
            <w:pPr>
              <w:jc w:val="center"/>
              <w:rPr>
                <w:sz w:val="18"/>
                <w:szCs w:val="18"/>
              </w:rPr>
            </w:pPr>
            <w:r>
              <w:rPr>
                <w:sz w:val="18"/>
                <w:szCs w:val="18"/>
              </w:rPr>
              <w:t>0.566</w:t>
            </w:r>
          </w:p>
        </w:tc>
        <w:tc>
          <w:tcPr>
            <w:tcW w:w="1080" w:type="dxa"/>
            <w:tcBorders>
              <w:left w:val="single" w:sz="18" w:space="0" w:color="auto"/>
            </w:tcBorders>
            <w:vAlign w:val="center"/>
          </w:tcPr>
          <w:p w14:paraId="4C27ABE9" w14:textId="60C822EA" w:rsidR="009F7CAB" w:rsidRPr="00997441" w:rsidRDefault="00B25AE2" w:rsidP="00B25AE2">
            <w:pPr>
              <w:jc w:val="center"/>
              <w:rPr>
                <w:sz w:val="18"/>
                <w:szCs w:val="18"/>
              </w:rPr>
            </w:pPr>
            <w:r>
              <w:rPr>
                <w:sz w:val="18"/>
                <w:szCs w:val="18"/>
              </w:rPr>
              <w:t>0.580</w:t>
            </w:r>
          </w:p>
        </w:tc>
        <w:tc>
          <w:tcPr>
            <w:tcW w:w="1170" w:type="dxa"/>
            <w:vAlign w:val="center"/>
          </w:tcPr>
          <w:p w14:paraId="28FAFA6A" w14:textId="75C49869" w:rsidR="009F7CAB" w:rsidRPr="001E1C2E" w:rsidRDefault="00B25AE2" w:rsidP="00B25AE2">
            <w:pPr>
              <w:jc w:val="center"/>
              <w:rPr>
                <w:sz w:val="20"/>
                <w:szCs w:val="20"/>
              </w:rPr>
            </w:pPr>
            <w:r>
              <w:rPr>
                <w:sz w:val="20"/>
                <w:szCs w:val="20"/>
              </w:rPr>
              <w:t>0.782</w:t>
            </w:r>
          </w:p>
        </w:tc>
        <w:tc>
          <w:tcPr>
            <w:tcW w:w="1170" w:type="dxa"/>
            <w:vAlign w:val="center"/>
          </w:tcPr>
          <w:p w14:paraId="0D54E0CB" w14:textId="190D6245" w:rsidR="009F7CAB" w:rsidRPr="001E1C2E" w:rsidRDefault="00B25AE2" w:rsidP="00B25AE2">
            <w:pPr>
              <w:jc w:val="center"/>
              <w:rPr>
                <w:sz w:val="20"/>
                <w:szCs w:val="20"/>
              </w:rPr>
            </w:pPr>
            <w:r>
              <w:rPr>
                <w:sz w:val="20"/>
                <w:szCs w:val="20"/>
              </w:rPr>
              <w:t>0.642</w:t>
            </w:r>
          </w:p>
        </w:tc>
      </w:tr>
      <w:tr w:rsidR="009F7CAB" w14:paraId="0B3CFE67" w14:textId="77777777" w:rsidTr="00B25AE2">
        <w:tc>
          <w:tcPr>
            <w:tcW w:w="2767" w:type="dxa"/>
            <w:tcBorders>
              <w:right w:val="single" w:sz="18" w:space="0" w:color="auto"/>
            </w:tcBorders>
          </w:tcPr>
          <w:p w14:paraId="5C82A0A7" w14:textId="086A24F8" w:rsidR="009F7CAB" w:rsidRPr="00997441" w:rsidRDefault="009F7CAB" w:rsidP="009F7CAB">
            <w:pPr>
              <w:rPr>
                <w:sz w:val="18"/>
                <w:szCs w:val="18"/>
              </w:rPr>
            </w:pPr>
            <w:r w:rsidRPr="00997441">
              <w:rPr>
                <w:sz w:val="18"/>
                <w:szCs w:val="18"/>
              </w:rPr>
              <w:t>AUC-ROC</w:t>
            </w:r>
          </w:p>
        </w:tc>
        <w:tc>
          <w:tcPr>
            <w:tcW w:w="1080" w:type="dxa"/>
            <w:tcBorders>
              <w:left w:val="single" w:sz="18" w:space="0" w:color="auto"/>
            </w:tcBorders>
            <w:vAlign w:val="center"/>
          </w:tcPr>
          <w:p w14:paraId="639A35C7" w14:textId="644470D1" w:rsidR="009F7CAB" w:rsidRPr="00997441" w:rsidRDefault="009F7CAB" w:rsidP="00DF57D8">
            <w:pPr>
              <w:jc w:val="center"/>
              <w:rPr>
                <w:sz w:val="18"/>
                <w:szCs w:val="18"/>
              </w:rPr>
            </w:pPr>
            <w:r w:rsidRPr="00997441">
              <w:rPr>
                <w:sz w:val="18"/>
                <w:szCs w:val="18"/>
              </w:rPr>
              <w:t>0.9</w:t>
            </w:r>
            <w:r w:rsidR="000C19BD">
              <w:rPr>
                <w:sz w:val="18"/>
                <w:szCs w:val="18"/>
              </w:rPr>
              <w:t>72</w:t>
            </w:r>
          </w:p>
        </w:tc>
        <w:tc>
          <w:tcPr>
            <w:tcW w:w="1080" w:type="dxa"/>
            <w:vAlign w:val="center"/>
          </w:tcPr>
          <w:p w14:paraId="2E0E0A21" w14:textId="19958BA0" w:rsidR="009F7CAB" w:rsidRPr="00997441" w:rsidRDefault="000C19BD" w:rsidP="00DF57D8">
            <w:pPr>
              <w:jc w:val="center"/>
              <w:rPr>
                <w:sz w:val="18"/>
                <w:szCs w:val="18"/>
              </w:rPr>
            </w:pPr>
            <w:r>
              <w:rPr>
                <w:sz w:val="18"/>
                <w:szCs w:val="18"/>
              </w:rPr>
              <w:t>0.953</w:t>
            </w:r>
          </w:p>
        </w:tc>
        <w:tc>
          <w:tcPr>
            <w:tcW w:w="1080" w:type="dxa"/>
            <w:tcBorders>
              <w:right w:val="single" w:sz="18" w:space="0" w:color="auto"/>
            </w:tcBorders>
            <w:vAlign w:val="center"/>
          </w:tcPr>
          <w:p w14:paraId="1A5A00E2" w14:textId="6F1569DE" w:rsidR="009F7CAB" w:rsidRPr="00997441" w:rsidRDefault="000C19BD" w:rsidP="00DF57D8">
            <w:pPr>
              <w:jc w:val="center"/>
              <w:rPr>
                <w:sz w:val="18"/>
                <w:szCs w:val="18"/>
              </w:rPr>
            </w:pPr>
            <w:r>
              <w:rPr>
                <w:sz w:val="18"/>
                <w:szCs w:val="18"/>
              </w:rPr>
              <w:t>0.967</w:t>
            </w:r>
          </w:p>
        </w:tc>
        <w:tc>
          <w:tcPr>
            <w:tcW w:w="1080" w:type="dxa"/>
            <w:tcBorders>
              <w:left w:val="single" w:sz="18" w:space="0" w:color="auto"/>
            </w:tcBorders>
            <w:vAlign w:val="center"/>
          </w:tcPr>
          <w:p w14:paraId="03BF71C7" w14:textId="74AF54E9" w:rsidR="009F7CAB" w:rsidRPr="00997441" w:rsidRDefault="00B25AE2" w:rsidP="00B25AE2">
            <w:pPr>
              <w:jc w:val="center"/>
              <w:rPr>
                <w:sz w:val="18"/>
                <w:szCs w:val="18"/>
              </w:rPr>
            </w:pPr>
            <w:r>
              <w:rPr>
                <w:sz w:val="18"/>
                <w:szCs w:val="18"/>
              </w:rPr>
              <w:t>0.981</w:t>
            </w:r>
          </w:p>
        </w:tc>
        <w:tc>
          <w:tcPr>
            <w:tcW w:w="1170" w:type="dxa"/>
            <w:vAlign w:val="center"/>
          </w:tcPr>
          <w:p w14:paraId="627C9072" w14:textId="0EF02973" w:rsidR="009F7CAB" w:rsidRDefault="00B25AE2" w:rsidP="00B25AE2">
            <w:pPr>
              <w:jc w:val="center"/>
              <w:rPr>
                <w:sz w:val="20"/>
                <w:szCs w:val="20"/>
              </w:rPr>
            </w:pPr>
            <w:r>
              <w:rPr>
                <w:sz w:val="20"/>
                <w:szCs w:val="20"/>
              </w:rPr>
              <w:t>0.989</w:t>
            </w:r>
          </w:p>
        </w:tc>
        <w:tc>
          <w:tcPr>
            <w:tcW w:w="1170" w:type="dxa"/>
            <w:vAlign w:val="center"/>
          </w:tcPr>
          <w:p w14:paraId="09E0AC41" w14:textId="36ED3FC8" w:rsidR="009F7CAB" w:rsidRDefault="00B25AE2" w:rsidP="00B25AE2">
            <w:pPr>
              <w:jc w:val="center"/>
              <w:rPr>
                <w:sz w:val="20"/>
                <w:szCs w:val="20"/>
              </w:rPr>
            </w:pPr>
            <w:r>
              <w:rPr>
                <w:sz w:val="20"/>
                <w:szCs w:val="20"/>
              </w:rPr>
              <w:t>0.982</w:t>
            </w:r>
          </w:p>
        </w:tc>
      </w:tr>
      <w:tr w:rsidR="009F7CAB" w14:paraId="662C341A" w14:textId="77777777" w:rsidTr="00B25AE2">
        <w:tc>
          <w:tcPr>
            <w:tcW w:w="2767" w:type="dxa"/>
            <w:tcBorders>
              <w:right w:val="single" w:sz="18" w:space="0" w:color="auto"/>
            </w:tcBorders>
          </w:tcPr>
          <w:p w14:paraId="559D2F29" w14:textId="7A7C620C" w:rsidR="009F7CAB" w:rsidRPr="00997441" w:rsidRDefault="009F7CAB" w:rsidP="009F7CAB">
            <w:pPr>
              <w:rPr>
                <w:sz w:val="18"/>
                <w:szCs w:val="18"/>
              </w:rPr>
            </w:pPr>
            <w:r w:rsidRPr="00997441">
              <w:rPr>
                <w:sz w:val="18"/>
                <w:szCs w:val="18"/>
              </w:rPr>
              <w:t>Pierce skill score</w:t>
            </w:r>
          </w:p>
        </w:tc>
        <w:tc>
          <w:tcPr>
            <w:tcW w:w="1080" w:type="dxa"/>
            <w:tcBorders>
              <w:left w:val="single" w:sz="18" w:space="0" w:color="auto"/>
            </w:tcBorders>
            <w:vAlign w:val="center"/>
          </w:tcPr>
          <w:p w14:paraId="0A272944" w14:textId="588A0BAB" w:rsidR="009F7CAB" w:rsidRPr="00997441" w:rsidRDefault="009F7CAB" w:rsidP="00DF57D8">
            <w:pPr>
              <w:jc w:val="center"/>
              <w:rPr>
                <w:sz w:val="18"/>
                <w:szCs w:val="18"/>
              </w:rPr>
            </w:pPr>
            <w:r w:rsidRPr="00997441">
              <w:rPr>
                <w:sz w:val="18"/>
                <w:szCs w:val="18"/>
              </w:rPr>
              <w:t>0.8</w:t>
            </w:r>
            <w:r w:rsidR="00C53352">
              <w:rPr>
                <w:sz w:val="18"/>
                <w:szCs w:val="18"/>
              </w:rPr>
              <w:t>3</w:t>
            </w:r>
          </w:p>
        </w:tc>
        <w:tc>
          <w:tcPr>
            <w:tcW w:w="1080" w:type="dxa"/>
            <w:vAlign w:val="center"/>
          </w:tcPr>
          <w:p w14:paraId="1B66C25D" w14:textId="2AD8C1A8" w:rsidR="009F7CAB" w:rsidRPr="00997441" w:rsidRDefault="00C53352" w:rsidP="00DF57D8">
            <w:pPr>
              <w:jc w:val="center"/>
              <w:rPr>
                <w:sz w:val="18"/>
                <w:szCs w:val="18"/>
              </w:rPr>
            </w:pPr>
            <w:r>
              <w:rPr>
                <w:sz w:val="18"/>
                <w:szCs w:val="18"/>
              </w:rPr>
              <w:t>0.78</w:t>
            </w:r>
          </w:p>
        </w:tc>
        <w:tc>
          <w:tcPr>
            <w:tcW w:w="1080" w:type="dxa"/>
            <w:tcBorders>
              <w:right w:val="single" w:sz="18" w:space="0" w:color="auto"/>
            </w:tcBorders>
            <w:vAlign w:val="center"/>
          </w:tcPr>
          <w:p w14:paraId="503B2727" w14:textId="3C52A103" w:rsidR="009F7CAB" w:rsidRPr="00997441" w:rsidRDefault="00C53352" w:rsidP="00DF57D8">
            <w:pPr>
              <w:jc w:val="center"/>
              <w:rPr>
                <w:sz w:val="18"/>
                <w:szCs w:val="18"/>
              </w:rPr>
            </w:pPr>
            <w:r>
              <w:rPr>
                <w:sz w:val="18"/>
                <w:szCs w:val="18"/>
              </w:rPr>
              <w:t>0.82</w:t>
            </w:r>
          </w:p>
        </w:tc>
        <w:tc>
          <w:tcPr>
            <w:tcW w:w="1080" w:type="dxa"/>
            <w:tcBorders>
              <w:left w:val="single" w:sz="18" w:space="0" w:color="auto"/>
            </w:tcBorders>
            <w:vAlign w:val="center"/>
          </w:tcPr>
          <w:p w14:paraId="0859D3F2" w14:textId="6D84F773" w:rsidR="009F7CAB" w:rsidRPr="00997441" w:rsidRDefault="00B25AE2" w:rsidP="00B25AE2">
            <w:pPr>
              <w:jc w:val="center"/>
              <w:rPr>
                <w:sz w:val="18"/>
                <w:szCs w:val="18"/>
              </w:rPr>
            </w:pPr>
            <w:r>
              <w:rPr>
                <w:sz w:val="18"/>
                <w:szCs w:val="18"/>
              </w:rPr>
              <w:t>0.84</w:t>
            </w:r>
          </w:p>
        </w:tc>
        <w:tc>
          <w:tcPr>
            <w:tcW w:w="1170" w:type="dxa"/>
            <w:vAlign w:val="center"/>
          </w:tcPr>
          <w:p w14:paraId="7924970B" w14:textId="052CAAE6" w:rsidR="009F7CAB" w:rsidRDefault="00B25AE2" w:rsidP="00B25AE2">
            <w:pPr>
              <w:jc w:val="center"/>
              <w:rPr>
                <w:sz w:val="20"/>
                <w:szCs w:val="20"/>
              </w:rPr>
            </w:pPr>
            <w:r>
              <w:rPr>
                <w:sz w:val="20"/>
                <w:szCs w:val="20"/>
              </w:rPr>
              <w:t>0.90</w:t>
            </w:r>
          </w:p>
        </w:tc>
        <w:tc>
          <w:tcPr>
            <w:tcW w:w="1170" w:type="dxa"/>
            <w:vAlign w:val="center"/>
          </w:tcPr>
          <w:p w14:paraId="0BC380AD" w14:textId="568D4EE0" w:rsidR="009F7CAB" w:rsidRDefault="00B25AE2" w:rsidP="00B25AE2">
            <w:pPr>
              <w:jc w:val="center"/>
              <w:rPr>
                <w:sz w:val="20"/>
                <w:szCs w:val="20"/>
              </w:rPr>
            </w:pPr>
            <w:r>
              <w:rPr>
                <w:sz w:val="20"/>
                <w:szCs w:val="20"/>
              </w:rPr>
              <w:t>0.85</w:t>
            </w:r>
          </w:p>
        </w:tc>
      </w:tr>
    </w:tbl>
    <w:p w14:paraId="482B771A" w14:textId="77777777" w:rsidR="00DE6AC0" w:rsidRDefault="00DE6AC0"/>
    <w:p w14:paraId="7D8DF375" w14:textId="1A074797" w:rsidR="00B95DF4" w:rsidRPr="00A170A0" w:rsidRDefault="00B95DF4" w:rsidP="00B95DF4">
      <w:pPr>
        <w:pStyle w:val="Caption"/>
        <w:keepNext/>
        <w:rPr>
          <w:color w:val="000000" w:themeColor="text1"/>
        </w:rPr>
      </w:pPr>
      <w:bookmarkStart w:id="4" w:name="_Ref32567422"/>
      <w:r w:rsidRPr="00A170A0">
        <w:rPr>
          <w:color w:val="000000" w:themeColor="text1"/>
        </w:rPr>
        <w:lastRenderedPageBreak/>
        <w:t xml:space="preserve">Table </w:t>
      </w:r>
      <w:r w:rsidRPr="00A170A0">
        <w:rPr>
          <w:color w:val="000000" w:themeColor="text1"/>
        </w:rPr>
        <w:fldChar w:fldCharType="begin"/>
      </w:r>
      <w:r w:rsidRPr="00A170A0">
        <w:rPr>
          <w:color w:val="000000" w:themeColor="text1"/>
        </w:rPr>
        <w:instrText xml:space="preserve"> SEQ Table \* ARABIC </w:instrText>
      </w:r>
      <w:r w:rsidRPr="00A170A0">
        <w:rPr>
          <w:color w:val="000000" w:themeColor="text1"/>
        </w:rPr>
        <w:fldChar w:fldCharType="separate"/>
      </w:r>
      <w:r>
        <w:rPr>
          <w:noProof/>
          <w:color w:val="000000" w:themeColor="text1"/>
        </w:rPr>
        <w:t>4</w:t>
      </w:r>
      <w:r w:rsidRPr="00A170A0">
        <w:rPr>
          <w:color w:val="000000" w:themeColor="text1"/>
        </w:rPr>
        <w:fldChar w:fldCharType="end"/>
      </w:r>
      <w:bookmarkEnd w:id="4"/>
      <w:r>
        <w:rPr>
          <w:color w:val="000000" w:themeColor="text1"/>
        </w:rPr>
        <w:t xml:space="preserve">: The mean and median lead times (in minutes) to initial severe weather reports for 12 unique updrafts identified in the image sequences of </w:t>
      </w:r>
      <w:r>
        <w:rPr>
          <w:color w:val="000000" w:themeColor="text1"/>
        </w:rPr>
        <w:fldChar w:fldCharType="begin"/>
      </w:r>
      <w:r>
        <w:rPr>
          <w:color w:val="000000" w:themeColor="text1"/>
        </w:rPr>
        <w:instrText xml:space="preserve"> REF _Ref24035982 \h </w:instrText>
      </w:r>
      <w:r>
        <w:rPr>
          <w:color w:val="000000" w:themeColor="text1"/>
        </w:rPr>
      </w:r>
      <w:r>
        <w:rPr>
          <w:color w:val="000000" w:themeColor="text1"/>
        </w:rPr>
        <w:fldChar w:fldCharType="separate"/>
      </w:r>
      <w:r w:rsidRPr="00140CB9">
        <w:rPr>
          <w:color w:val="000000" w:themeColor="text1"/>
        </w:rPr>
        <w:t xml:space="preserve">Figure </w:t>
      </w:r>
      <w:r w:rsidRPr="00140CB9">
        <w:rPr>
          <w:noProof/>
          <w:color w:val="000000" w:themeColor="text1"/>
        </w:rPr>
        <w:t>8</w:t>
      </w:r>
      <w:r>
        <w:rPr>
          <w:color w:val="000000" w:themeColor="text1"/>
        </w:rPr>
        <w:fldChar w:fldCharType="end"/>
      </w:r>
      <w:r>
        <w:rPr>
          <w:color w:val="000000" w:themeColor="text1"/>
        </w:rPr>
        <w:t xml:space="preserve">, </w:t>
      </w:r>
      <w:r>
        <w:rPr>
          <w:color w:val="000000" w:themeColor="text1"/>
        </w:rPr>
        <w:fldChar w:fldCharType="begin"/>
      </w:r>
      <w:r>
        <w:rPr>
          <w:color w:val="000000" w:themeColor="text1"/>
        </w:rPr>
        <w:instrText xml:space="preserve"> REF _Ref24092449 \h </w:instrText>
      </w:r>
      <w:r>
        <w:rPr>
          <w:color w:val="000000" w:themeColor="text1"/>
        </w:rPr>
      </w:r>
      <w:r>
        <w:rPr>
          <w:color w:val="000000" w:themeColor="text1"/>
        </w:rPr>
        <w:fldChar w:fldCharType="separate"/>
      </w:r>
      <w:r w:rsidRPr="00140CB9">
        <w:rPr>
          <w:color w:val="000000" w:themeColor="text1"/>
        </w:rPr>
        <w:t xml:space="preserve">Figure </w:t>
      </w:r>
      <w:r w:rsidRPr="00140CB9">
        <w:rPr>
          <w:noProof/>
          <w:color w:val="000000" w:themeColor="text1"/>
        </w:rPr>
        <w:t>9</w:t>
      </w:r>
      <w:r>
        <w:rPr>
          <w:color w:val="000000" w:themeColor="text1"/>
        </w:rPr>
        <w:fldChar w:fldCharType="end"/>
      </w:r>
      <w:r>
        <w:rPr>
          <w:color w:val="000000" w:themeColor="text1"/>
        </w:rPr>
        <w:t xml:space="preserve">, and </w:t>
      </w:r>
      <w:r>
        <w:rPr>
          <w:color w:val="000000" w:themeColor="text1"/>
        </w:rPr>
        <w:fldChar w:fldCharType="begin"/>
      </w:r>
      <w:r>
        <w:rPr>
          <w:color w:val="000000" w:themeColor="text1"/>
        </w:rPr>
        <w:instrText xml:space="preserve"> REF _Ref24110630 \h </w:instrText>
      </w:r>
      <w:r>
        <w:rPr>
          <w:color w:val="000000" w:themeColor="text1"/>
        </w:rPr>
      </w:r>
      <w:r>
        <w:rPr>
          <w:color w:val="000000" w:themeColor="text1"/>
        </w:rPr>
        <w:fldChar w:fldCharType="separate"/>
      </w:r>
      <w:r w:rsidRPr="00140CB9">
        <w:rPr>
          <w:color w:val="000000" w:themeColor="text1"/>
        </w:rPr>
        <w:t xml:space="preserve">Figure </w:t>
      </w:r>
      <w:r w:rsidRPr="00140CB9">
        <w:rPr>
          <w:noProof/>
          <w:color w:val="000000" w:themeColor="text1"/>
        </w:rPr>
        <w:t>10</w:t>
      </w:r>
      <w:r>
        <w:rPr>
          <w:color w:val="000000" w:themeColor="text1"/>
        </w:rPr>
        <w:fldChar w:fldCharType="end"/>
      </w:r>
      <w:r>
        <w:rPr>
          <w:color w:val="000000" w:themeColor="text1"/>
        </w:rPr>
        <w:t>, measured from three intense convection probability</w:t>
      </w:r>
      <w:r w:rsidR="0006228F">
        <w:rPr>
          <w:color w:val="000000" w:themeColor="text1"/>
        </w:rPr>
        <w:t xml:space="preserve"> (ICP)</w:t>
      </w:r>
      <w:r>
        <w:rPr>
          <w:color w:val="000000" w:themeColor="text1"/>
        </w:rPr>
        <w:t xml:space="preserve"> thresholds.</w:t>
      </w:r>
    </w:p>
    <w:tbl>
      <w:tblPr>
        <w:tblStyle w:val="TableGrid"/>
        <w:tblW w:w="0" w:type="auto"/>
        <w:tblLook w:val="04A0" w:firstRow="1" w:lastRow="0" w:firstColumn="1" w:lastColumn="0" w:noHBand="0" w:noVBand="1"/>
      </w:tblPr>
      <w:tblGrid>
        <w:gridCol w:w="1075"/>
        <w:gridCol w:w="1800"/>
        <w:gridCol w:w="1800"/>
        <w:gridCol w:w="1800"/>
      </w:tblGrid>
      <w:tr w:rsidR="00B95DF4" w14:paraId="389F96BF" w14:textId="77777777" w:rsidTr="00472622">
        <w:tc>
          <w:tcPr>
            <w:tcW w:w="1075" w:type="dxa"/>
          </w:tcPr>
          <w:p w14:paraId="49C1CBA9" w14:textId="77777777" w:rsidR="00B95DF4" w:rsidRPr="00A170A0" w:rsidRDefault="00B95DF4" w:rsidP="00472622">
            <w:pPr>
              <w:rPr>
                <w:rFonts w:ascii="Times New Roman" w:hAnsi="Times New Roman" w:cs="Times New Roman"/>
                <w:b/>
                <w:bCs/>
              </w:rPr>
            </w:pPr>
          </w:p>
        </w:tc>
        <w:tc>
          <w:tcPr>
            <w:tcW w:w="1800" w:type="dxa"/>
          </w:tcPr>
          <w:p w14:paraId="2AAEEB7C" w14:textId="77777777" w:rsidR="00B95DF4" w:rsidRPr="00B95DF4" w:rsidRDefault="00B95DF4" w:rsidP="00472622">
            <w:pPr>
              <w:jc w:val="center"/>
              <w:rPr>
                <w:rFonts w:ascii="Times New Roman" w:hAnsi="Times New Roman" w:cs="Times New Roman"/>
                <w:b/>
                <w:bCs/>
              </w:rPr>
            </w:pPr>
            <w:r>
              <w:rPr>
                <w:rFonts w:ascii="Times New Roman" w:hAnsi="Times New Roman" w:cs="Times New Roman"/>
                <w:b/>
                <w:bCs/>
              </w:rPr>
              <w:t>ICP ≥ 25%</w:t>
            </w:r>
          </w:p>
        </w:tc>
        <w:tc>
          <w:tcPr>
            <w:tcW w:w="1800" w:type="dxa"/>
          </w:tcPr>
          <w:p w14:paraId="138CCCC4" w14:textId="77777777" w:rsidR="00B95DF4" w:rsidRPr="00B95DF4" w:rsidRDefault="00B95DF4" w:rsidP="00472622">
            <w:pPr>
              <w:jc w:val="center"/>
              <w:rPr>
                <w:rFonts w:ascii="Times New Roman" w:hAnsi="Times New Roman" w:cs="Times New Roman"/>
                <w:b/>
                <w:bCs/>
              </w:rPr>
            </w:pPr>
            <w:r>
              <w:rPr>
                <w:rFonts w:ascii="Times New Roman" w:hAnsi="Times New Roman" w:cs="Times New Roman"/>
                <w:b/>
                <w:bCs/>
              </w:rPr>
              <w:t>ICP ≥ 50%</w:t>
            </w:r>
          </w:p>
        </w:tc>
        <w:tc>
          <w:tcPr>
            <w:tcW w:w="1800" w:type="dxa"/>
          </w:tcPr>
          <w:p w14:paraId="1B983114" w14:textId="77777777" w:rsidR="00B95DF4" w:rsidRPr="00B95DF4" w:rsidRDefault="00B95DF4" w:rsidP="00472622">
            <w:pPr>
              <w:jc w:val="center"/>
              <w:rPr>
                <w:rFonts w:ascii="Times New Roman" w:hAnsi="Times New Roman" w:cs="Times New Roman"/>
                <w:b/>
                <w:bCs/>
              </w:rPr>
            </w:pPr>
            <w:r>
              <w:rPr>
                <w:rFonts w:ascii="Times New Roman" w:hAnsi="Times New Roman" w:cs="Times New Roman"/>
                <w:b/>
                <w:bCs/>
              </w:rPr>
              <w:t xml:space="preserve">ICP ≥ </w:t>
            </w:r>
            <w:r w:rsidRPr="00B95DF4">
              <w:rPr>
                <w:rFonts w:ascii="Times New Roman" w:hAnsi="Times New Roman" w:cs="Times New Roman"/>
                <w:b/>
                <w:bCs/>
              </w:rPr>
              <w:t>90%</w:t>
            </w:r>
          </w:p>
        </w:tc>
      </w:tr>
      <w:tr w:rsidR="00B95DF4" w14:paraId="4E9AFC2E" w14:textId="77777777" w:rsidTr="00472622">
        <w:tc>
          <w:tcPr>
            <w:tcW w:w="1075" w:type="dxa"/>
          </w:tcPr>
          <w:p w14:paraId="5D66E5FE" w14:textId="77777777" w:rsidR="00B95DF4" w:rsidRPr="00B95DF4" w:rsidRDefault="00B95DF4" w:rsidP="00472622">
            <w:pPr>
              <w:rPr>
                <w:rFonts w:ascii="Times New Roman" w:hAnsi="Times New Roman" w:cs="Times New Roman"/>
                <w:b/>
                <w:bCs/>
              </w:rPr>
            </w:pPr>
            <w:r w:rsidRPr="00B95DF4">
              <w:rPr>
                <w:rFonts w:ascii="Times New Roman" w:hAnsi="Times New Roman" w:cs="Times New Roman"/>
                <w:b/>
                <w:bCs/>
              </w:rPr>
              <w:t>Mean</w:t>
            </w:r>
          </w:p>
        </w:tc>
        <w:tc>
          <w:tcPr>
            <w:tcW w:w="1800" w:type="dxa"/>
          </w:tcPr>
          <w:p w14:paraId="4F921B7D" w14:textId="77777777" w:rsidR="00B95DF4" w:rsidRPr="00A170A0" w:rsidRDefault="00B95DF4" w:rsidP="00472622">
            <w:pPr>
              <w:jc w:val="center"/>
              <w:rPr>
                <w:rFonts w:ascii="Times New Roman" w:hAnsi="Times New Roman" w:cs="Times New Roman"/>
              </w:rPr>
            </w:pPr>
            <w:r w:rsidRPr="00A170A0">
              <w:rPr>
                <w:rFonts w:ascii="Times New Roman" w:hAnsi="Times New Roman" w:cs="Times New Roman"/>
              </w:rPr>
              <w:t>56.8</w:t>
            </w:r>
          </w:p>
        </w:tc>
        <w:tc>
          <w:tcPr>
            <w:tcW w:w="1800" w:type="dxa"/>
          </w:tcPr>
          <w:p w14:paraId="33355890" w14:textId="77777777" w:rsidR="00B95DF4" w:rsidRPr="00A170A0" w:rsidRDefault="00B95DF4" w:rsidP="00472622">
            <w:pPr>
              <w:jc w:val="center"/>
              <w:rPr>
                <w:rFonts w:ascii="Times New Roman" w:hAnsi="Times New Roman" w:cs="Times New Roman"/>
              </w:rPr>
            </w:pPr>
            <w:r w:rsidRPr="00A170A0">
              <w:rPr>
                <w:rFonts w:ascii="Times New Roman" w:hAnsi="Times New Roman" w:cs="Times New Roman"/>
              </w:rPr>
              <w:t>52.7</w:t>
            </w:r>
          </w:p>
        </w:tc>
        <w:tc>
          <w:tcPr>
            <w:tcW w:w="1800" w:type="dxa"/>
          </w:tcPr>
          <w:p w14:paraId="20935119" w14:textId="77777777" w:rsidR="00B95DF4" w:rsidRPr="00A170A0" w:rsidRDefault="00B95DF4" w:rsidP="00472622">
            <w:pPr>
              <w:jc w:val="center"/>
              <w:rPr>
                <w:rFonts w:ascii="Times New Roman" w:hAnsi="Times New Roman" w:cs="Times New Roman"/>
              </w:rPr>
            </w:pPr>
            <w:r w:rsidRPr="00A170A0">
              <w:rPr>
                <w:rFonts w:ascii="Times New Roman" w:hAnsi="Times New Roman" w:cs="Times New Roman"/>
              </w:rPr>
              <w:t>34.4</w:t>
            </w:r>
          </w:p>
        </w:tc>
      </w:tr>
      <w:tr w:rsidR="00B95DF4" w14:paraId="29B3C6A7" w14:textId="77777777" w:rsidTr="00472622">
        <w:tc>
          <w:tcPr>
            <w:tcW w:w="1075" w:type="dxa"/>
          </w:tcPr>
          <w:p w14:paraId="2AC95138" w14:textId="77777777" w:rsidR="00B95DF4" w:rsidRPr="00B95DF4" w:rsidRDefault="00B95DF4" w:rsidP="00472622">
            <w:pPr>
              <w:rPr>
                <w:rFonts w:ascii="Times New Roman" w:hAnsi="Times New Roman" w:cs="Times New Roman"/>
                <w:b/>
                <w:bCs/>
              </w:rPr>
            </w:pPr>
            <w:r w:rsidRPr="00B95DF4">
              <w:rPr>
                <w:rFonts w:ascii="Times New Roman" w:hAnsi="Times New Roman" w:cs="Times New Roman"/>
                <w:b/>
                <w:bCs/>
              </w:rPr>
              <w:t>Median</w:t>
            </w:r>
          </w:p>
        </w:tc>
        <w:tc>
          <w:tcPr>
            <w:tcW w:w="1800" w:type="dxa"/>
          </w:tcPr>
          <w:p w14:paraId="083DA963" w14:textId="77777777" w:rsidR="00B95DF4" w:rsidRPr="00A170A0" w:rsidRDefault="00B95DF4" w:rsidP="00472622">
            <w:pPr>
              <w:jc w:val="center"/>
              <w:rPr>
                <w:rFonts w:ascii="Times New Roman" w:hAnsi="Times New Roman" w:cs="Times New Roman"/>
              </w:rPr>
            </w:pPr>
            <w:r w:rsidRPr="00A170A0">
              <w:rPr>
                <w:rFonts w:ascii="Times New Roman" w:hAnsi="Times New Roman" w:cs="Times New Roman"/>
              </w:rPr>
              <w:t>52.5</w:t>
            </w:r>
          </w:p>
        </w:tc>
        <w:tc>
          <w:tcPr>
            <w:tcW w:w="1800" w:type="dxa"/>
          </w:tcPr>
          <w:p w14:paraId="4097FEDA" w14:textId="77777777" w:rsidR="00B95DF4" w:rsidRPr="00A170A0" w:rsidRDefault="00B95DF4" w:rsidP="00472622">
            <w:pPr>
              <w:jc w:val="center"/>
              <w:rPr>
                <w:rFonts w:ascii="Times New Roman" w:hAnsi="Times New Roman" w:cs="Times New Roman"/>
              </w:rPr>
            </w:pPr>
            <w:r w:rsidRPr="00A170A0">
              <w:rPr>
                <w:rFonts w:ascii="Times New Roman" w:hAnsi="Times New Roman" w:cs="Times New Roman"/>
              </w:rPr>
              <w:t>50</w:t>
            </w:r>
          </w:p>
        </w:tc>
        <w:tc>
          <w:tcPr>
            <w:tcW w:w="1800" w:type="dxa"/>
          </w:tcPr>
          <w:p w14:paraId="2218BA67" w14:textId="77777777" w:rsidR="00B95DF4" w:rsidRPr="00A170A0" w:rsidRDefault="00B95DF4" w:rsidP="00472622">
            <w:pPr>
              <w:jc w:val="center"/>
              <w:rPr>
                <w:rFonts w:ascii="Times New Roman" w:hAnsi="Times New Roman" w:cs="Times New Roman"/>
              </w:rPr>
            </w:pPr>
            <w:r w:rsidRPr="00A170A0">
              <w:rPr>
                <w:rFonts w:ascii="Times New Roman" w:hAnsi="Times New Roman" w:cs="Times New Roman"/>
              </w:rPr>
              <w:t>22</w:t>
            </w:r>
          </w:p>
        </w:tc>
      </w:tr>
    </w:tbl>
    <w:p w14:paraId="5EC0A715" w14:textId="77777777" w:rsidR="00DE6AC0" w:rsidRDefault="00DE6AC0">
      <w:r>
        <w:br w:type="page"/>
      </w:r>
    </w:p>
    <w:p w14:paraId="3E70C889" w14:textId="50B15823" w:rsidR="004F03FC" w:rsidRPr="004F03FC" w:rsidRDefault="004F03FC">
      <w:pPr>
        <w:rPr>
          <w:rFonts w:ascii="Times New Roman" w:hAnsi="Times New Roman" w:cs="Times New Roman"/>
          <w:b/>
          <w:bCs/>
        </w:rPr>
      </w:pPr>
      <w:r w:rsidRPr="004F03FC">
        <w:rPr>
          <w:rFonts w:ascii="Times New Roman" w:hAnsi="Times New Roman" w:cs="Times New Roman"/>
          <w:b/>
          <w:bCs/>
        </w:rPr>
        <w:lastRenderedPageBreak/>
        <w:t>Figure Caption List</w:t>
      </w:r>
    </w:p>
    <w:p w14:paraId="35013701" w14:textId="77777777" w:rsidR="004F03FC" w:rsidRPr="004F03FC" w:rsidRDefault="004F03FC">
      <w:pPr>
        <w:rPr>
          <w:rFonts w:ascii="Times New Roman" w:hAnsi="Times New Roman" w:cs="Times New Roman"/>
        </w:rPr>
      </w:pPr>
    </w:p>
    <w:p w14:paraId="49BE1B2C" w14:textId="2EDBF6F7"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_Ref25240971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1</w:t>
      </w:r>
      <w:r w:rsidR="00D21E5E" w:rsidRPr="00D21E5E">
        <w:rPr>
          <w:rFonts w:ascii="Times New Roman" w:hAnsi="Times New Roman" w:cs="Times New Roman"/>
        </w:rPr>
        <w:t>: Nearly 15,000 thunderstorm tracks for the training, validation, and testing datasets. The different colors are used to help distinguish individual storm tracks.</w:t>
      </w:r>
      <w:r w:rsidRPr="004F03FC">
        <w:rPr>
          <w:rFonts w:ascii="Times New Roman" w:hAnsi="Times New Roman" w:cs="Times New Roman"/>
        </w:rPr>
        <w:fldChar w:fldCharType="end"/>
      </w:r>
    </w:p>
    <w:p w14:paraId="7E5A02CD" w14:textId="77777777" w:rsidR="00DE6AC0" w:rsidRPr="004F03FC" w:rsidRDefault="00DE6AC0">
      <w:pPr>
        <w:rPr>
          <w:rFonts w:ascii="Times New Roman" w:hAnsi="Times New Roman" w:cs="Times New Roman"/>
        </w:rPr>
      </w:pPr>
    </w:p>
    <w:p w14:paraId="0126A309" w14:textId="5127B0E0"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_Ref25240979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2</w:t>
      </w:r>
      <w:r w:rsidR="00D21E5E" w:rsidRPr="00D21E5E">
        <w:rPr>
          <w:rFonts w:ascii="Times New Roman" w:hAnsi="Times New Roman" w:cs="Times New Roman"/>
        </w:rPr>
        <w:t xml:space="preserve">: GOES-16 ABI and GLM imagery of a supercell in central Texas. ABI 0.64 µm background image overlaid with a semi-transparent 10.35 µm BT image (top left), GLM flash extent density (top right), GLM total optical energy (bottom left), and GLM </w:t>
      </w:r>
      <w:r w:rsidR="00D21E5E" w:rsidRPr="00D21E5E">
        <w:rPr>
          <w:rFonts w:ascii="Times New Roman" w:hAnsi="Times New Roman" w:cs="Times New Roman"/>
          <w:noProof/>
        </w:rPr>
        <w:t>average</w:t>
      </w:r>
      <w:r w:rsidR="00D21E5E" w:rsidRPr="00D21E5E">
        <w:rPr>
          <w:rFonts w:ascii="Times New Roman" w:hAnsi="Times New Roman" w:cs="Times New Roman"/>
        </w:rPr>
        <w:t xml:space="preserve"> flash area </w:t>
      </w:r>
      <w:r w:rsidR="00D21E5E" w:rsidRPr="00140CB9">
        <w:rPr>
          <w:color w:val="000000" w:themeColor="text1"/>
        </w:rPr>
        <w:t>(bottom right).</w:t>
      </w:r>
      <w:r w:rsidRPr="004F03FC">
        <w:rPr>
          <w:rFonts w:ascii="Times New Roman" w:hAnsi="Times New Roman" w:cs="Times New Roman"/>
        </w:rPr>
        <w:fldChar w:fldCharType="end"/>
      </w:r>
    </w:p>
    <w:p w14:paraId="688C9B55" w14:textId="77777777" w:rsidR="00DE6AC0" w:rsidRPr="004F03FC" w:rsidRDefault="00DE6AC0">
      <w:pPr>
        <w:rPr>
          <w:rFonts w:ascii="Times New Roman" w:hAnsi="Times New Roman" w:cs="Times New Roman"/>
        </w:rPr>
      </w:pPr>
    </w:p>
    <w:p w14:paraId="1CB09E05" w14:textId="22C473D9"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_Ref25240983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3</w:t>
      </w:r>
      <w:r w:rsidR="00D21E5E" w:rsidRPr="00D21E5E">
        <w:rPr>
          <w:rFonts w:ascii="Times New Roman" w:hAnsi="Times New Roman" w:cs="Times New Roman"/>
        </w:rPr>
        <w:t xml:space="preserve">: Example images of the tool that was used to create the labeled dataset of “intense” and “ordinary” convection classes. A different version of these images, without overlays, text, and color bars, was used for training, validation, and testing. Contours are NEXRAD reflectivity from the Multi-radar, Multi-sensor System (MRMS).  The 30 dBZ (cyan), 40 dBZ (yellow), 50 </w:t>
      </w:r>
      <w:proofErr w:type="spellStart"/>
      <w:r w:rsidR="00D21E5E" w:rsidRPr="00D21E5E">
        <w:rPr>
          <w:rFonts w:ascii="Times New Roman" w:hAnsi="Times New Roman" w:cs="Times New Roman"/>
        </w:rPr>
        <w:t>dbZ</w:t>
      </w:r>
      <w:proofErr w:type="spellEnd"/>
      <w:r w:rsidR="00D21E5E" w:rsidRPr="00D21E5E">
        <w:rPr>
          <w:rFonts w:ascii="Times New Roman" w:hAnsi="Times New Roman" w:cs="Times New Roman"/>
        </w:rPr>
        <w:t xml:space="preserve"> (magenta), and</w:t>
      </w:r>
      <w:r w:rsidR="00D21E5E" w:rsidRPr="00D21E5E">
        <w:rPr>
          <w:rFonts w:ascii="Times New Roman" w:hAnsi="Times New Roman" w:cs="Times New Roman"/>
          <w:noProof/>
        </w:rPr>
        <w:t xml:space="preserve"> </w:t>
      </w:r>
      <w:r w:rsidR="00D21E5E" w:rsidRPr="00D21E5E">
        <w:rPr>
          <w:rFonts w:ascii="Times New Roman" w:hAnsi="Times New Roman" w:cs="Times New Roman"/>
        </w:rPr>
        <w:t xml:space="preserve">60 dBZ (brown) reflectivity contours are shown. The human assigned labels </w:t>
      </w:r>
      <w:r w:rsidRPr="004F03FC">
        <w:rPr>
          <w:rFonts w:ascii="Times New Roman" w:hAnsi="Times New Roman" w:cs="Times New Roman"/>
        </w:rPr>
        <w:fldChar w:fldCharType="end"/>
      </w:r>
      <w:r w:rsidRPr="004F03FC">
        <w:rPr>
          <w:rFonts w:ascii="Times New Roman" w:hAnsi="Times New Roman" w:cs="Times New Roman"/>
        </w:rPr>
        <w:t>.</w:t>
      </w:r>
    </w:p>
    <w:p w14:paraId="3C4FF47D" w14:textId="77777777" w:rsidR="00DE6AC0" w:rsidRPr="004F03FC" w:rsidRDefault="00DE6AC0">
      <w:pPr>
        <w:rPr>
          <w:rFonts w:ascii="Times New Roman" w:hAnsi="Times New Roman" w:cs="Times New Roman"/>
        </w:rPr>
      </w:pPr>
    </w:p>
    <w:p w14:paraId="39CEE0F9" w14:textId="6688A5D2"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_Ref25240990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4</w:t>
      </w:r>
      <w:r w:rsidR="00D21E5E" w:rsidRPr="00D21E5E">
        <w:rPr>
          <w:rFonts w:ascii="Times New Roman" w:hAnsi="Times New Roman" w:cs="Times New Roman"/>
        </w:rPr>
        <w:t xml:space="preserve">: Schematic of the convolutional neural network described in this paper. ABI channels were processed through one convolutional base, while one GLM channel was processed through a separate convolutional base. Encoded ABI and GLM features were then joined with scalar variables and processed through several fully connected layers. Values in parentheses denote the output shape after the Conv2D, Flatten, and Dense layers, or the dropout percentage for the Dropout </w:t>
      </w:r>
      <w:r w:rsidR="00D21E5E" w:rsidRPr="00D21E5E">
        <w:rPr>
          <w:rFonts w:ascii="Times New Roman" w:hAnsi="Times New Roman" w:cs="Times New Roman"/>
          <w:noProof/>
        </w:rPr>
        <w:t>layers</w:t>
      </w:r>
      <w:r w:rsidR="00D21E5E" w:rsidRPr="00D21E5E">
        <w:rPr>
          <w:rFonts w:ascii="Times New Roman" w:hAnsi="Times New Roman" w:cs="Times New Roman"/>
        </w:rPr>
        <w:t>.</w:t>
      </w:r>
      <w:r w:rsidRPr="004F03FC">
        <w:rPr>
          <w:rFonts w:ascii="Times New Roman" w:hAnsi="Times New Roman" w:cs="Times New Roman"/>
        </w:rPr>
        <w:fldChar w:fldCharType="end"/>
      </w:r>
    </w:p>
    <w:p w14:paraId="2C959137" w14:textId="77777777" w:rsidR="00DE6AC0" w:rsidRPr="004F03FC" w:rsidRDefault="00DE6AC0">
      <w:pPr>
        <w:rPr>
          <w:rFonts w:ascii="Times New Roman" w:hAnsi="Times New Roman" w:cs="Times New Roman"/>
        </w:rPr>
      </w:pPr>
    </w:p>
    <w:p w14:paraId="01170640" w14:textId="71D1677C"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_Ref25240998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5</w:t>
      </w:r>
      <w:r w:rsidR="00D21E5E" w:rsidRPr="00D21E5E">
        <w:rPr>
          <w:rFonts w:ascii="Times New Roman" w:hAnsi="Times New Roman" w:cs="Times New Roman"/>
        </w:rPr>
        <w:t xml:space="preserve">: The AUC-ROC and Peirce score for the validation and testing datasets (solid red and dashed orange lines, respectively). The AUC-ROC value in the title is for the validation dataset only. Python code from </w:t>
      </w:r>
      <w:proofErr w:type="spellStart"/>
      <w:r w:rsidR="00D21E5E" w:rsidRPr="00D21E5E">
        <w:rPr>
          <w:rFonts w:ascii="Times New Roman" w:hAnsi="Times New Roman" w:cs="Times New Roman"/>
        </w:rPr>
        <w:t>Lagerquist</w:t>
      </w:r>
      <w:proofErr w:type="spellEnd"/>
      <w:r w:rsidR="00D21E5E" w:rsidRPr="00D21E5E">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08B07658" w14:textId="77777777" w:rsidR="00DE6AC0" w:rsidRPr="004F03FC" w:rsidRDefault="00DE6AC0">
      <w:pPr>
        <w:rPr>
          <w:rFonts w:ascii="Times New Roman" w:hAnsi="Times New Roman" w:cs="Times New Roman"/>
        </w:rPr>
      </w:pPr>
    </w:p>
    <w:p w14:paraId="266D687C" w14:textId="2AC1C7C3"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_Ref25240999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6</w:t>
      </w:r>
      <w:r w:rsidR="00D21E5E" w:rsidRPr="00D21E5E">
        <w:rPr>
          <w:rFonts w:ascii="Times New Roman" w:hAnsi="Times New Roman" w:cs="Times New Roman"/>
        </w:rPr>
        <w:t xml:space="preserve">: The binary CSI as a function of the POD and success ratio for the validation and testing datasets (solid red and dashed orange lines, respectively). Intersections with the dashed gray line indicate the frequency bias. Red and orange circles represent the locations of select probability values. Python code from </w:t>
      </w:r>
      <w:proofErr w:type="spellStart"/>
      <w:r w:rsidR="00D21E5E" w:rsidRPr="00D21E5E">
        <w:rPr>
          <w:rFonts w:ascii="Times New Roman" w:hAnsi="Times New Roman" w:cs="Times New Roman"/>
        </w:rPr>
        <w:t>Lagerquist</w:t>
      </w:r>
      <w:proofErr w:type="spellEnd"/>
      <w:r w:rsidR="00D21E5E" w:rsidRPr="00D21E5E">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p>
    <w:p w14:paraId="59D2DAF1" w14:textId="77777777" w:rsidR="00DE6AC0" w:rsidRPr="004F03FC" w:rsidRDefault="00DE6AC0">
      <w:pPr>
        <w:rPr>
          <w:rFonts w:ascii="Times New Roman" w:hAnsi="Times New Roman" w:cs="Times New Roman"/>
        </w:rPr>
      </w:pPr>
    </w:p>
    <w:p w14:paraId="267E7336" w14:textId="1A5266B4" w:rsidR="004750D4" w:rsidRPr="004F03FC" w:rsidRDefault="00DE6AC0" w:rsidP="004750D4">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_Ref25241001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7</w:t>
      </w:r>
      <w:r w:rsidR="00D21E5E" w:rsidRPr="00D21E5E">
        <w:rPr>
          <w:rFonts w:ascii="Times New Roman" w:hAnsi="Times New Roman" w:cs="Times New Roman"/>
        </w:rPr>
        <w:t xml:space="preserve">: The reliability for the validation and testing datasets (solid red and dashed orange lines, respectively). Inset image shows the frequency of probability forecasts for the validation dataset only. Python code from </w:t>
      </w:r>
      <w:proofErr w:type="spellStart"/>
      <w:r w:rsidR="00D21E5E" w:rsidRPr="00D21E5E">
        <w:rPr>
          <w:rFonts w:ascii="Times New Roman" w:hAnsi="Times New Roman" w:cs="Times New Roman"/>
        </w:rPr>
        <w:t>Lagerquist</w:t>
      </w:r>
      <w:proofErr w:type="spellEnd"/>
      <w:r w:rsidR="00D21E5E" w:rsidRPr="00D21E5E">
        <w:rPr>
          <w:rFonts w:ascii="Times New Roman" w:hAnsi="Times New Roman" w:cs="Times New Roman"/>
        </w:rPr>
        <w:t xml:space="preserve"> and Gagne II (2019) was used to help create the plot.</w:t>
      </w:r>
      <w:r w:rsidRPr="004F03FC">
        <w:rPr>
          <w:rFonts w:ascii="Times New Roman" w:hAnsi="Times New Roman" w:cs="Times New Roman"/>
        </w:rPr>
        <w:fldChar w:fldCharType="end"/>
      </w:r>
      <w:r w:rsidR="004750D4">
        <w:rPr>
          <w:rFonts w:ascii="Times New Roman" w:hAnsi="Times New Roman" w:cs="Times New Roman"/>
        </w:rPr>
        <w:br/>
      </w:r>
    </w:p>
    <w:p w14:paraId="5C16B41C" w14:textId="035CBC59" w:rsidR="004750D4" w:rsidRPr="004F03FC" w:rsidRDefault="004750D4" w:rsidP="004750D4">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_Ref25240992 \h </w:instrText>
      </w:r>
      <w:r>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A87A8F" w:rsidRPr="00A87A8F">
        <w:rPr>
          <w:rFonts w:ascii="Times New Roman" w:hAnsi="Times New Roman" w:cs="Times New Roman"/>
        </w:rPr>
        <w:t xml:space="preserve">Figure </w:t>
      </w:r>
      <w:r w:rsidR="00A87A8F" w:rsidRPr="00A87A8F">
        <w:rPr>
          <w:rFonts w:ascii="Times New Roman" w:hAnsi="Times New Roman" w:cs="Times New Roman"/>
          <w:noProof/>
        </w:rPr>
        <w:t>8</w:t>
      </w:r>
      <w:r w:rsidR="00A87A8F" w:rsidRPr="00A87A8F">
        <w:rPr>
          <w:rFonts w:ascii="Times New Roman" w:hAnsi="Times New Roman" w:cs="Times New Roman"/>
        </w:rPr>
        <w:t>: A series of intense convection probability composite maps (contours) for storms in Wyoming and Nebraska on 10 Sep 2019. The GOES-1</w:t>
      </w:r>
      <w:r w:rsidR="00A87A8F" w:rsidRPr="00A87A8F">
        <w:rPr>
          <w:rFonts w:ascii="Times New Roman" w:hAnsi="Times New Roman" w:cs="Times New Roman"/>
        </w:rPr>
        <w:t>6</w:t>
      </w:r>
      <w:r w:rsidR="00A87A8F" w:rsidRPr="00A87A8F">
        <w:rPr>
          <w:rFonts w:ascii="Times New Roman" w:hAnsi="Times New Roman" w:cs="Times New Roman"/>
        </w:rPr>
        <w:t xml:space="preserve"> ABI visible reflectance and a semi-transparent infrared window image are used as the background. GOES-16 CONUS scan times: a) 19:41 UTC, b) 20:11 UTC, c) 21:01 UTC, d) 22:36 UTC, e) 22:46 UTC, and f) 23:01 UTC. Severe hazard reports (filled circles) occurred within </w:t>
      </w:r>
      <w:r w:rsidR="00A87A8F" w:rsidRPr="00A87A8F">
        <w:rPr>
          <w:rFonts w:ascii="Times New Roman" w:hAnsi="Times New Roman" w:cs="Times New Roman"/>
          <w:noProof/>
        </w:rPr>
        <w:t>40</w:t>
      </w:r>
      <w:r w:rsidR="00A87A8F" w:rsidRPr="00A87A8F">
        <w:rPr>
          <w:rFonts w:ascii="Times New Roman" w:hAnsi="Times New Roman" w:cs="Times New Roman"/>
        </w:rPr>
        <w:t xml:space="preserve"> min of the satellite scan time.</w:t>
      </w:r>
      <w:r w:rsidRPr="004F03FC">
        <w:rPr>
          <w:rFonts w:ascii="Times New Roman" w:hAnsi="Times New Roman" w:cs="Times New Roman"/>
        </w:rPr>
        <w:fldChar w:fldCharType="end"/>
      </w:r>
    </w:p>
    <w:p w14:paraId="6E0879AD" w14:textId="77777777" w:rsidR="004750D4" w:rsidRPr="004F03FC" w:rsidRDefault="004750D4" w:rsidP="004750D4">
      <w:pPr>
        <w:rPr>
          <w:rFonts w:ascii="Times New Roman" w:hAnsi="Times New Roman" w:cs="Times New Roman"/>
        </w:rPr>
      </w:pPr>
    </w:p>
    <w:p w14:paraId="5630C414" w14:textId="2C7D8DC9" w:rsidR="004750D4" w:rsidRPr="004F03FC" w:rsidRDefault="004750D4" w:rsidP="004750D4">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_Ref25240993 \h </w:instrText>
      </w:r>
      <w:r>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A87A8F" w:rsidRPr="00A87A8F">
        <w:rPr>
          <w:rFonts w:ascii="Times New Roman" w:hAnsi="Times New Roman" w:cs="Times New Roman"/>
        </w:rPr>
        <w:t xml:space="preserve">Figure </w:t>
      </w:r>
      <w:r w:rsidR="00A87A8F" w:rsidRPr="00A87A8F">
        <w:rPr>
          <w:rFonts w:ascii="Times New Roman" w:hAnsi="Times New Roman" w:cs="Times New Roman"/>
          <w:noProof/>
        </w:rPr>
        <w:t>9</w:t>
      </w:r>
      <w:r w:rsidR="00A87A8F" w:rsidRPr="00A87A8F">
        <w:rPr>
          <w:rFonts w:ascii="Times New Roman" w:hAnsi="Times New Roman" w:cs="Times New Roman"/>
        </w:rPr>
        <w:t xml:space="preserve">: Same as Figure 8 except for storms in Missouri on 26 Aug 2019. GOES-16 CONUS scan times: a) 16:01 UTC, b) 18:01 UTC, c) 19:21 UTC, d) 21:16 UTC, e) 22:01 UTC, and f) </w:t>
      </w:r>
      <w:r w:rsidR="00A87A8F" w:rsidRPr="00A87A8F">
        <w:rPr>
          <w:rFonts w:ascii="Times New Roman" w:hAnsi="Times New Roman" w:cs="Times New Roman"/>
        </w:rPr>
        <w:lastRenderedPageBreak/>
        <w:t>22:51 UTC. Severe hazard reports (filled circles) occurred within 40 min of the satellite scan time.</w:t>
      </w:r>
      <w:r w:rsidRPr="004F03FC">
        <w:rPr>
          <w:rFonts w:ascii="Times New Roman" w:hAnsi="Times New Roman" w:cs="Times New Roman"/>
        </w:rPr>
        <w:fldChar w:fldCharType="end"/>
      </w:r>
    </w:p>
    <w:p w14:paraId="27DF1234" w14:textId="77777777" w:rsidR="004750D4" w:rsidRPr="004F03FC" w:rsidRDefault="004750D4" w:rsidP="004750D4">
      <w:pPr>
        <w:rPr>
          <w:rFonts w:ascii="Times New Roman" w:hAnsi="Times New Roman" w:cs="Times New Roman"/>
        </w:rPr>
      </w:pPr>
    </w:p>
    <w:p w14:paraId="33CA0DB0" w14:textId="2CC20D26" w:rsidR="004750D4" w:rsidRPr="004F03FC" w:rsidRDefault="004750D4" w:rsidP="004750D4">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_Ref25240994 \h </w:instrText>
      </w:r>
      <w:r>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10</w:t>
      </w:r>
      <w:r w:rsidR="00D21E5E" w:rsidRPr="00D21E5E">
        <w:rPr>
          <w:rFonts w:ascii="Times New Roman" w:hAnsi="Times New Roman" w:cs="Times New Roman"/>
        </w:rPr>
        <w:t xml:space="preserve">: A series of intense convection probability composite </w:t>
      </w:r>
      <w:proofErr w:type="gramStart"/>
      <w:r w:rsidR="00D21E5E" w:rsidRPr="00D21E5E">
        <w:rPr>
          <w:rFonts w:ascii="Times New Roman" w:hAnsi="Times New Roman" w:cs="Times New Roman"/>
        </w:rPr>
        <w:t>maps</w:t>
      </w:r>
      <w:r w:rsidR="00D21E5E" w:rsidRPr="00D21E5E" w:rsidDel="00F73A29">
        <w:rPr>
          <w:rFonts w:ascii="Times New Roman" w:hAnsi="Times New Roman" w:cs="Times New Roman"/>
        </w:rPr>
        <w:t xml:space="preserve"> </w:t>
      </w:r>
      <w:r w:rsidR="00D21E5E" w:rsidRPr="00D21E5E">
        <w:rPr>
          <w:rFonts w:ascii="Times New Roman" w:hAnsi="Times New Roman" w:cs="Times New Roman"/>
        </w:rPr>
        <w:t xml:space="preserve"> (</w:t>
      </w:r>
      <w:proofErr w:type="gramEnd"/>
      <w:r w:rsidR="00D21E5E" w:rsidRPr="00D21E5E">
        <w:rPr>
          <w:rFonts w:ascii="Times New Roman" w:hAnsi="Times New Roman" w:cs="Times New Roman"/>
        </w:rPr>
        <w:t>contours) for storms in Kansas and Missouri on 15-16 Aug 2019, The GOES-16 ABI visible reflectance and a semi-transparent infrared window image are used as the background when sunlight is present. In the absence of sunlight (</w:t>
      </w:r>
      <w:proofErr w:type="spellStart"/>
      <w:proofErr w:type="gramStart"/>
      <w:r w:rsidR="00D21E5E" w:rsidRPr="00D21E5E">
        <w:rPr>
          <w:rFonts w:ascii="Times New Roman" w:hAnsi="Times New Roman" w:cs="Times New Roman"/>
        </w:rPr>
        <w:t>a,b</w:t>
      </w:r>
      <w:proofErr w:type="gramEnd"/>
      <w:r w:rsidR="00D21E5E" w:rsidRPr="00D21E5E">
        <w:rPr>
          <w:rFonts w:ascii="Times New Roman" w:hAnsi="Times New Roman" w:cs="Times New Roman"/>
        </w:rPr>
        <w:t>,c</w:t>
      </w:r>
      <w:proofErr w:type="spellEnd"/>
      <w:r w:rsidR="00D21E5E" w:rsidRPr="00D21E5E">
        <w:rPr>
          <w:rFonts w:ascii="Times New Roman" w:hAnsi="Times New Roman" w:cs="Times New Roman"/>
        </w:rPr>
        <w:t>), the infrared window alone serves as the background (</w:t>
      </w:r>
      <w:proofErr w:type="spellStart"/>
      <w:r w:rsidR="00D21E5E" w:rsidRPr="00D21E5E">
        <w:rPr>
          <w:rFonts w:ascii="Times New Roman" w:hAnsi="Times New Roman" w:cs="Times New Roman"/>
        </w:rPr>
        <w:t>d,e,f</w:t>
      </w:r>
      <w:proofErr w:type="spellEnd"/>
      <w:r w:rsidR="00D21E5E" w:rsidRPr="00D21E5E">
        <w:rPr>
          <w:rFonts w:ascii="Times New Roman" w:hAnsi="Times New Roman" w:cs="Times New Roman"/>
        </w:rPr>
        <w:t>).  The GLM flash extent density (</w:t>
      </w:r>
      <w:proofErr w:type="spellStart"/>
      <w:proofErr w:type="gramStart"/>
      <w:r w:rsidR="00D21E5E" w:rsidRPr="00D21E5E">
        <w:rPr>
          <w:rFonts w:ascii="Times New Roman" w:hAnsi="Times New Roman" w:cs="Times New Roman"/>
        </w:rPr>
        <w:t>g,h</w:t>
      </w:r>
      <w:proofErr w:type="gramEnd"/>
      <w:r w:rsidR="00D21E5E" w:rsidRPr="00D21E5E">
        <w:rPr>
          <w:rFonts w:ascii="Times New Roman" w:hAnsi="Times New Roman" w:cs="Times New Roman"/>
        </w:rPr>
        <w:t>,i</w:t>
      </w:r>
      <w:proofErr w:type="spellEnd"/>
      <w:r w:rsidR="00D21E5E" w:rsidRPr="00D21E5E">
        <w:rPr>
          <w:rFonts w:ascii="Times New Roman" w:hAnsi="Times New Roman" w:cs="Times New Roman"/>
        </w:rPr>
        <w:t xml:space="preserve">) is also shown for the corresponding image in the second row. GOES-16 CONUS scan times: a) 23:16 UTC, b) 23:41 UTC, c) 00:41 UTC, d) and g) 01:41 UTC, e) and h) 03:06 UTC, and f) and </w:t>
      </w:r>
      <w:proofErr w:type="spellStart"/>
      <w:r w:rsidR="00D21E5E" w:rsidRPr="00D21E5E">
        <w:rPr>
          <w:rFonts w:ascii="Times New Roman" w:hAnsi="Times New Roman" w:cs="Times New Roman"/>
        </w:rPr>
        <w:t>i</w:t>
      </w:r>
      <w:proofErr w:type="spellEnd"/>
      <w:r w:rsidR="00D21E5E" w:rsidRPr="00D21E5E">
        <w:rPr>
          <w:rFonts w:ascii="Times New Roman" w:hAnsi="Times New Roman" w:cs="Times New Roman"/>
        </w:rPr>
        <w:t xml:space="preserve">) 04:06 UTC. Each orange rectangle encapsulates the same ABI scan time. Severe hazard reports (filled circles) occurred </w:t>
      </w:r>
      <w:r w:rsidR="00D21E5E" w:rsidRPr="00D21E5E">
        <w:rPr>
          <w:rFonts w:ascii="Times New Roman" w:hAnsi="Times New Roman" w:cs="Times New Roman"/>
          <w:noProof/>
        </w:rPr>
        <w:t>within</w:t>
      </w:r>
      <w:r w:rsidR="00D21E5E" w:rsidRPr="00D21E5E">
        <w:rPr>
          <w:rFonts w:ascii="Times New Roman" w:hAnsi="Times New Roman" w:cs="Times New Roman"/>
        </w:rPr>
        <w:t xml:space="preserve"> 40 min of the satellite scan time. Open or “cutoff” contours on the edge of the images are a result of the sliding window methodology and represent areas where intense convection probability was not calculated.</w:t>
      </w:r>
      <w:r w:rsidRPr="004F03FC">
        <w:rPr>
          <w:rFonts w:ascii="Times New Roman" w:hAnsi="Times New Roman" w:cs="Times New Roman"/>
        </w:rPr>
        <w:fldChar w:fldCharType="end"/>
      </w:r>
    </w:p>
    <w:p w14:paraId="697BE6A3" w14:textId="77777777" w:rsidR="004750D4" w:rsidRPr="004F03FC" w:rsidRDefault="004750D4" w:rsidP="004750D4">
      <w:pPr>
        <w:rPr>
          <w:rFonts w:ascii="Times New Roman" w:hAnsi="Times New Roman" w:cs="Times New Roman"/>
        </w:rPr>
      </w:pPr>
    </w:p>
    <w:p w14:paraId="514BE2EA" w14:textId="16CFE0FE" w:rsidR="004750D4" w:rsidRPr="004F03FC" w:rsidRDefault="004750D4" w:rsidP="004750D4">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_Ref25240995 \h </w:instrText>
      </w:r>
      <w:r>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196D04" w:rsidRPr="00196D04">
        <w:rPr>
          <w:rFonts w:ascii="Times New Roman" w:hAnsi="Times New Roman" w:cs="Times New Roman"/>
        </w:rPr>
        <w:t xml:space="preserve">Figure </w:t>
      </w:r>
      <w:r w:rsidR="00196D04" w:rsidRPr="00196D04">
        <w:rPr>
          <w:rFonts w:ascii="Times New Roman" w:hAnsi="Times New Roman" w:cs="Times New Roman"/>
          <w:noProof/>
        </w:rPr>
        <w:t>11</w:t>
      </w:r>
      <w:r w:rsidR="00196D04" w:rsidRPr="00196D04">
        <w:rPr>
          <w:rFonts w:ascii="Times New Roman" w:hAnsi="Times New Roman" w:cs="Times New Roman"/>
        </w:rPr>
        <w:t>: Same as Figure 8, except for storms in Arizona on 23 Sep 2019. GOES-16 CONUS scan times: a) 16:51 UTC, b) 17:06 UTC, and c) 17:21 UTC. This storm was warned by the U.S. National Weather Service, but no severe hazards were reported.</w:t>
      </w:r>
      <w:r w:rsidRPr="004F03FC">
        <w:rPr>
          <w:rFonts w:ascii="Times New Roman" w:hAnsi="Times New Roman" w:cs="Times New Roman"/>
        </w:rPr>
        <w:fldChar w:fldCharType="end"/>
      </w:r>
    </w:p>
    <w:p w14:paraId="674D13D5" w14:textId="77777777" w:rsidR="004750D4" w:rsidRPr="004F03FC" w:rsidRDefault="004750D4" w:rsidP="004750D4">
      <w:pPr>
        <w:rPr>
          <w:rFonts w:ascii="Times New Roman" w:hAnsi="Times New Roman" w:cs="Times New Roman"/>
        </w:rPr>
      </w:pPr>
    </w:p>
    <w:p w14:paraId="12FEB0A4" w14:textId="7987CCAF" w:rsidR="004750D4" w:rsidRPr="004F03FC" w:rsidRDefault="004750D4" w:rsidP="004750D4">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_Ref25240996 \h </w:instrText>
      </w:r>
      <w:r>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12</w:t>
      </w:r>
      <w:r w:rsidR="00D21E5E" w:rsidRPr="00D21E5E">
        <w:rPr>
          <w:rFonts w:ascii="Times New Roman" w:hAnsi="Times New Roman" w:cs="Times New Roman"/>
        </w:rPr>
        <w:t>: Same as Figure 8 except for storms in the Alaska panhandle on 28 Jun 2019. The data were taken by the GOES-17 ABI at 02:43 UTC. Note that the contoured probabilities are for the 5%, 15%, and 25% thresholds.</w:t>
      </w:r>
      <w:r w:rsidRPr="004F03FC">
        <w:rPr>
          <w:rFonts w:ascii="Times New Roman" w:hAnsi="Times New Roman" w:cs="Times New Roman"/>
        </w:rPr>
        <w:fldChar w:fldCharType="end"/>
      </w:r>
    </w:p>
    <w:p w14:paraId="5D7A8C46" w14:textId="17478B99" w:rsidR="00DE6AC0" w:rsidRPr="004F03FC" w:rsidRDefault="00DE6AC0">
      <w:pPr>
        <w:rPr>
          <w:rFonts w:ascii="Times New Roman" w:hAnsi="Times New Roman" w:cs="Times New Roman"/>
        </w:rPr>
      </w:pPr>
    </w:p>
    <w:p w14:paraId="0A353CA2" w14:textId="53996342"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_Ref25241002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13</w:t>
      </w:r>
      <w:r w:rsidR="00D21E5E" w:rsidRPr="00D21E5E">
        <w:rPr>
          <w:rFonts w:ascii="Times New Roman" w:hAnsi="Times New Roman" w:cs="Times New Roman"/>
        </w:rPr>
        <w:t>: Saliency and layer-wise relevance propagation (LRP) plots for ABI infrared window (channel 13) (columns 2 and 3) and LRP plots for ABI visible reflectance (channel 2) and GLM flash extent density (columns 4 and 5, respectively) for five storm samples from the validation dataset (rows A-E). The images in column 1 are visible/infrared window “sandwich” imagery</w:t>
      </w:r>
      <w:r w:rsidR="00D21E5E" w:rsidRPr="00D21E5E">
        <w:rPr>
          <w:rFonts w:ascii="Times New Roman" w:hAnsi="Times New Roman" w:cs="Times New Roman"/>
          <w:vertAlign w:val="superscript"/>
        </w:rPr>
        <w:t xml:space="preserve"> </w:t>
      </w:r>
      <w:r w:rsidR="00D21E5E" w:rsidRPr="00D21E5E">
        <w:rPr>
          <w:rFonts w:ascii="Times New Roman" w:hAnsi="Times New Roman" w:cs="Times New Roman"/>
        </w:rPr>
        <w:t>with GLM flash extent density contours</w:t>
      </w:r>
      <w:r w:rsidR="00D21E5E" w:rsidRPr="00D21E5E">
        <w:rPr>
          <w:rFonts w:ascii="Times New Roman" w:hAnsi="Times New Roman" w:cs="Times New Roman"/>
          <w:noProof/>
        </w:rPr>
        <w:t xml:space="preserve"> </w:t>
      </w:r>
      <w:r w:rsidR="00D21E5E" w:rsidRPr="00D21E5E">
        <w:rPr>
          <w:rFonts w:ascii="Times New Roman" w:hAnsi="Times New Roman" w:cs="Times New Roman"/>
        </w:rPr>
        <w:t>for 20, 80, and 120 flashes (5 min)-1 overlaid in shades of purple.</w:t>
      </w:r>
      <w:r w:rsidRPr="004F03FC">
        <w:rPr>
          <w:rFonts w:ascii="Times New Roman" w:hAnsi="Times New Roman" w:cs="Times New Roman"/>
        </w:rPr>
        <w:fldChar w:fldCharType="end"/>
      </w:r>
    </w:p>
    <w:p w14:paraId="6DFA36DD" w14:textId="77777777" w:rsidR="00DE6AC0" w:rsidRPr="004F03FC" w:rsidRDefault="00DE6AC0">
      <w:pPr>
        <w:rPr>
          <w:rFonts w:ascii="Times New Roman" w:hAnsi="Times New Roman" w:cs="Times New Roman"/>
        </w:rPr>
      </w:pPr>
    </w:p>
    <w:p w14:paraId="204E5587" w14:textId="47BA93D2" w:rsidR="00DE6AC0" w:rsidRPr="004F03FC" w:rsidRDefault="00DE6AC0">
      <w:pPr>
        <w:rPr>
          <w:rFonts w:ascii="Times New Roman" w:hAnsi="Times New Roman" w:cs="Times New Roman"/>
        </w:rPr>
      </w:pPr>
      <w:r w:rsidRPr="004F03FC">
        <w:rPr>
          <w:rFonts w:ascii="Times New Roman" w:hAnsi="Times New Roman" w:cs="Times New Roman"/>
        </w:rPr>
        <w:fldChar w:fldCharType="begin"/>
      </w:r>
      <w:r w:rsidRPr="004F03FC">
        <w:rPr>
          <w:rFonts w:ascii="Times New Roman" w:hAnsi="Times New Roman" w:cs="Times New Roman"/>
        </w:rPr>
        <w:instrText xml:space="preserve"> REF _Ref25241003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14</w:t>
      </w:r>
      <w:r w:rsidR="00D21E5E" w:rsidRPr="00D21E5E">
        <w:rPr>
          <w:rFonts w:ascii="Times New Roman" w:hAnsi="Times New Roman" w:cs="Times New Roman"/>
        </w:rPr>
        <w:t>: Same as Figure 13 except for five different samples from the validation dataset.</w:t>
      </w:r>
      <w:r w:rsidRPr="004F03FC">
        <w:rPr>
          <w:rFonts w:ascii="Times New Roman" w:hAnsi="Times New Roman" w:cs="Times New Roman"/>
        </w:rPr>
        <w:fldChar w:fldCharType="end"/>
      </w:r>
    </w:p>
    <w:p w14:paraId="028C3695" w14:textId="77777777" w:rsidR="00DE6AC0" w:rsidRPr="004F03FC" w:rsidRDefault="00DE6AC0">
      <w:pPr>
        <w:rPr>
          <w:rFonts w:ascii="Times New Roman" w:hAnsi="Times New Roman" w:cs="Times New Roman"/>
        </w:rPr>
      </w:pPr>
    </w:p>
    <w:p w14:paraId="2D4A8229" w14:textId="43A2E352" w:rsidR="00911BA5" w:rsidRDefault="00DE6AC0">
      <w:r w:rsidRPr="004F03FC">
        <w:rPr>
          <w:rFonts w:ascii="Times New Roman" w:hAnsi="Times New Roman" w:cs="Times New Roman"/>
        </w:rPr>
        <w:fldChar w:fldCharType="begin"/>
      </w:r>
      <w:r w:rsidRPr="004F03FC">
        <w:rPr>
          <w:rFonts w:ascii="Times New Roman" w:hAnsi="Times New Roman" w:cs="Times New Roman"/>
        </w:rPr>
        <w:instrText xml:space="preserve"> REF _Ref25241004 \h </w:instrText>
      </w:r>
      <w:r w:rsidR="004F03FC">
        <w:rPr>
          <w:rFonts w:ascii="Times New Roman" w:hAnsi="Times New Roman" w:cs="Times New Roman"/>
        </w:rPr>
        <w:instrText xml:space="preserve"> \* MERGEFORMAT </w:instrText>
      </w:r>
      <w:r w:rsidRPr="004F03FC">
        <w:rPr>
          <w:rFonts w:ascii="Times New Roman" w:hAnsi="Times New Roman" w:cs="Times New Roman"/>
        </w:rPr>
      </w:r>
      <w:r w:rsidRPr="004F03FC">
        <w:rPr>
          <w:rFonts w:ascii="Times New Roman" w:hAnsi="Times New Roman" w:cs="Times New Roman"/>
        </w:rPr>
        <w:fldChar w:fldCharType="separate"/>
      </w:r>
      <w:r w:rsidR="00D21E5E" w:rsidRPr="00D21E5E">
        <w:rPr>
          <w:rFonts w:ascii="Times New Roman" w:hAnsi="Times New Roman" w:cs="Times New Roman"/>
        </w:rPr>
        <w:t xml:space="preserve">Figure </w:t>
      </w:r>
      <w:r w:rsidR="00D21E5E" w:rsidRPr="00D21E5E">
        <w:rPr>
          <w:rFonts w:ascii="Times New Roman" w:hAnsi="Times New Roman" w:cs="Times New Roman"/>
          <w:noProof/>
        </w:rPr>
        <w:t>15</w:t>
      </w:r>
      <w:r w:rsidR="00D21E5E" w:rsidRPr="00D21E5E">
        <w:rPr>
          <w:rFonts w:ascii="Times New Roman" w:hAnsi="Times New Roman" w:cs="Times New Roman"/>
        </w:rPr>
        <w:t>: The successive permutation rank test (left) and single permutation rank test (right) for the trained convolutional neural network of this paper, using 36,900 daytime-only storm samples from the validation dataset. The cost is the inverse of the AUC-ROC score and “No permutation” represents the original AUC-ROC without any predictors permuted. CH13 and CH02 are the infrared window and visible reflectance channels on the ABI, FED is the flash extent density from the GLM, “</w:t>
      </w:r>
      <w:proofErr w:type="spellStart"/>
      <w:r w:rsidR="00D21E5E" w:rsidRPr="00D21E5E">
        <w:rPr>
          <w:rFonts w:ascii="Times New Roman" w:hAnsi="Times New Roman" w:cs="Times New Roman"/>
        </w:rPr>
        <w:t>mlon</w:t>
      </w:r>
      <w:proofErr w:type="spellEnd"/>
      <w:r w:rsidR="00D21E5E" w:rsidRPr="00D21E5E">
        <w:rPr>
          <w:rFonts w:ascii="Times New Roman" w:hAnsi="Times New Roman" w:cs="Times New Roman"/>
        </w:rPr>
        <w:t>” and “</w:t>
      </w:r>
      <w:proofErr w:type="spellStart"/>
      <w:r w:rsidR="00D21E5E" w:rsidRPr="00D21E5E">
        <w:rPr>
          <w:rFonts w:ascii="Times New Roman" w:hAnsi="Times New Roman" w:cs="Times New Roman"/>
        </w:rPr>
        <w:t>mlat</w:t>
      </w:r>
      <w:proofErr w:type="spellEnd"/>
      <w:r w:rsidR="00D21E5E" w:rsidRPr="00D21E5E">
        <w:rPr>
          <w:rFonts w:ascii="Times New Roman" w:hAnsi="Times New Roman" w:cs="Times New Roman"/>
        </w:rPr>
        <w:t>” are the mean longitude and latitude values of storm images, respectively, and “</w:t>
      </w:r>
      <w:proofErr w:type="spellStart"/>
      <w:r w:rsidR="00D21E5E" w:rsidRPr="00D21E5E">
        <w:rPr>
          <w:rFonts w:ascii="Times New Roman" w:hAnsi="Times New Roman" w:cs="Times New Roman"/>
        </w:rPr>
        <w:t>satzen</w:t>
      </w:r>
      <w:proofErr w:type="spellEnd"/>
      <w:r w:rsidR="00D21E5E" w:rsidRPr="00D21E5E">
        <w:rPr>
          <w:rFonts w:ascii="Times New Roman" w:hAnsi="Times New Roman" w:cs="Times New Roman"/>
        </w:rPr>
        <w:t>” and “</w:t>
      </w:r>
      <w:proofErr w:type="spellStart"/>
      <w:r w:rsidR="00D21E5E" w:rsidRPr="00D21E5E">
        <w:rPr>
          <w:rFonts w:ascii="Times New Roman" w:hAnsi="Times New Roman" w:cs="Times New Roman"/>
        </w:rPr>
        <w:t>solzen</w:t>
      </w:r>
      <w:proofErr w:type="spellEnd"/>
      <w:r w:rsidR="00D21E5E" w:rsidRPr="00D21E5E">
        <w:rPr>
          <w:rFonts w:ascii="Times New Roman" w:hAnsi="Times New Roman" w:cs="Times New Roman"/>
        </w:rPr>
        <w:t xml:space="preserve">” are the </w:t>
      </w:r>
      <w:r w:rsidR="00D21E5E" w:rsidRPr="00D21E5E">
        <w:rPr>
          <w:rFonts w:ascii="Times New Roman" w:hAnsi="Times New Roman" w:cs="Times New Roman"/>
          <w:noProof/>
        </w:rPr>
        <w:t>satellite</w:t>
      </w:r>
      <w:r w:rsidR="00D21E5E" w:rsidRPr="00D21E5E">
        <w:rPr>
          <w:rFonts w:ascii="Times New Roman" w:hAnsi="Times New Roman" w:cs="Times New Roman"/>
        </w:rPr>
        <w:t xml:space="preserve"> zenith and solar zenith angles for storm samples respectively.</w:t>
      </w:r>
      <w:r w:rsidRPr="004F03FC">
        <w:rPr>
          <w:rFonts w:ascii="Times New Roman" w:hAnsi="Times New Roman" w:cs="Times New Roman"/>
        </w:rPr>
        <w:fldChar w:fldCharType="end"/>
      </w:r>
      <w:r w:rsidR="00911BA5">
        <w:br w:type="page"/>
      </w:r>
    </w:p>
    <w:p w14:paraId="53D682E4" w14:textId="77777777" w:rsidR="00DE6AC0" w:rsidRDefault="00DE6AC0"/>
    <w:p w14:paraId="59134237" w14:textId="73D94F96" w:rsidR="00911BA5" w:rsidRPr="00BD0812" w:rsidRDefault="00911BA5" w:rsidP="009C70AA">
      <w:pPr>
        <w:spacing w:line="480" w:lineRule="auto"/>
        <w:rPr>
          <w:b/>
          <w:bCs/>
        </w:rPr>
      </w:pPr>
      <w:r w:rsidRPr="00BD0812">
        <w:rPr>
          <w:b/>
          <w:bCs/>
        </w:rPr>
        <w:t>Figures</w:t>
      </w:r>
    </w:p>
    <w:p w14:paraId="20344007" w14:textId="77777777" w:rsidR="003A1630" w:rsidRDefault="003A1630" w:rsidP="003A1630">
      <w:pPr>
        <w:keepNext/>
        <w:spacing w:line="480" w:lineRule="auto"/>
      </w:pPr>
      <w:r>
        <w:rPr>
          <w:noProof/>
        </w:rPr>
        <w:drawing>
          <wp:inline distT="0" distB="0" distL="0" distR="0" wp14:anchorId="667B443E" wp14:editId="155B9399">
            <wp:extent cx="4791957" cy="2828178"/>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orm_tracks.png"/>
                    <pic:cNvPicPr/>
                  </pic:nvPicPr>
                  <pic:blipFill>
                    <a:blip r:embed="rId8">
                      <a:extLst>
                        <a:ext uri="{28A0092B-C50C-407E-A947-70E740481C1C}">
                          <a14:useLocalDpi xmlns:a14="http://schemas.microsoft.com/office/drawing/2010/main" val="0"/>
                        </a:ext>
                      </a:extLst>
                    </a:blip>
                    <a:stretch>
                      <a:fillRect/>
                    </a:stretch>
                  </pic:blipFill>
                  <pic:spPr>
                    <a:xfrm>
                      <a:off x="0" y="0"/>
                      <a:ext cx="4791957" cy="2828178"/>
                    </a:xfrm>
                    <a:prstGeom prst="rect">
                      <a:avLst/>
                    </a:prstGeom>
                  </pic:spPr>
                </pic:pic>
              </a:graphicData>
            </a:graphic>
          </wp:inline>
        </w:drawing>
      </w:r>
    </w:p>
    <w:p w14:paraId="72CF22E7" w14:textId="0465C402" w:rsidR="003A1630" w:rsidRPr="00140CB9" w:rsidRDefault="003A1630" w:rsidP="003A1630">
      <w:pPr>
        <w:pStyle w:val="Caption"/>
        <w:rPr>
          <w:color w:val="000000" w:themeColor="text1"/>
        </w:rPr>
      </w:pPr>
      <w:bookmarkStart w:id="5" w:name="_Ref24011685"/>
      <w:bookmarkStart w:id="6" w:name="_Ref25240971"/>
      <w:r w:rsidRPr="00140CB9">
        <w:rPr>
          <w:color w:val="000000" w:themeColor="text1"/>
        </w:rPr>
        <w:t xml:space="preserve">Figure </w:t>
      </w:r>
      <w:r w:rsidR="00F71984" w:rsidRPr="00140CB9">
        <w:rPr>
          <w:color w:val="000000" w:themeColor="text1"/>
        </w:rPr>
        <w:fldChar w:fldCharType="begin"/>
      </w:r>
      <w:r w:rsidR="00F71984" w:rsidRPr="00140CB9">
        <w:rPr>
          <w:color w:val="000000" w:themeColor="text1"/>
        </w:rPr>
        <w:instrText xml:space="preserve"> SEQ Figure \* ARABIC </w:instrText>
      </w:r>
      <w:r w:rsidR="00F71984" w:rsidRPr="00140CB9">
        <w:rPr>
          <w:color w:val="000000" w:themeColor="text1"/>
        </w:rPr>
        <w:fldChar w:fldCharType="separate"/>
      </w:r>
      <w:r w:rsidR="00624DF3" w:rsidRPr="00140CB9">
        <w:rPr>
          <w:noProof/>
          <w:color w:val="000000" w:themeColor="text1"/>
        </w:rPr>
        <w:t>1</w:t>
      </w:r>
      <w:r w:rsidR="00F71984" w:rsidRPr="00140CB9">
        <w:rPr>
          <w:noProof/>
          <w:color w:val="000000" w:themeColor="text1"/>
        </w:rPr>
        <w:fldChar w:fldCharType="end"/>
      </w:r>
      <w:bookmarkEnd w:id="5"/>
      <w:r w:rsidRPr="00140CB9">
        <w:rPr>
          <w:color w:val="000000" w:themeColor="text1"/>
        </w:rPr>
        <w:t xml:space="preserve">: </w:t>
      </w:r>
      <w:r w:rsidR="00DD313A" w:rsidRPr="00140CB9">
        <w:rPr>
          <w:color w:val="000000" w:themeColor="text1"/>
        </w:rPr>
        <w:t>Nearly</w:t>
      </w:r>
      <w:r w:rsidRPr="00140CB9">
        <w:rPr>
          <w:color w:val="000000" w:themeColor="text1"/>
        </w:rPr>
        <w:t xml:space="preserve"> 15,000 thunderstorm tracks for the training, validation, and testing datasets. The different colors are used to help distinguish individual storm tracks.</w:t>
      </w:r>
      <w:bookmarkEnd w:id="6"/>
      <w:r w:rsidRPr="00140CB9">
        <w:rPr>
          <w:color w:val="000000" w:themeColor="text1"/>
        </w:rPr>
        <w:t xml:space="preserve"> </w:t>
      </w:r>
    </w:p>
    <w:p w14:paraId="0006C463" w14:textId="77777777" w:rsidR="00B13140" w:rsidRDefault="00EE29DA" w:rsidP="00B13140">
      <w:pPr>
        <w:keepNext/>
        <w:spacing w:line="480" w:lineRule="auto"/>
      </w:pPr>
      <w:r>
        <w:rPr>
          <w:noProof/>
        </w:rPr>
        <w:drawing>
          <wp:inline distT="0" distB="0" distL="0" distR="0" wp14:anchorId="5EE819C6" wp14:editId="368C1D1E">
            <wp:extent cx="3259667" cy="3210346"/>
            <wp:effectExtent l="0" t="0" r="444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BI_GLM_example.png"/>
                    <pic:cNvPicPr/>
                  </pic:nvPicPr>
                  <pic:blipFill>
                    <a:blip r:embed="rId9"/>
                    <a:stretch>
                      <a:fillRect/>
                    </a:stretch>
                  </pic:blipFill>
                  <pic:spPr>
                    <a:xfrm>
                      <a:off x="0" y="0"/>
                      <a:ext cx="3259667" cy="3210346"/>
                    </a:xfrm>
                    <a:prstGeom prst="rect">
                      <a:avLst/>
                    </a:prstGeom>
                  </pic:spPr>
                </pic:pic>
              </a:graphicData>
            </a:graphic>
          </wp:inline>
        </w:drawing>
      </w:r>
    </w:p>
    <w:p w14:paraId="1ECD2D62" w14:textId="1E3BFEDB" w:rsidR="00EE29DA" w:rsidRPr="00140CB9" w:rsidRDefault="00B13140" w:rsidP="00B13140">
      <w:pPr>
        <w:pStyle w:val="Caption"/>
        <w:rPr>
          <w:color w:val="000000" w:themeColor="text1"/>
        </w:rPr>
      </w:pPr>
      <w:bookmarkStart w:id="7" w:name="_Ref23936616"/>
      <w:bookmarkStart w:id="8" w:name="_Ref25240979"/>
      <w:r w:rsidRPr="00140CB9">
        <w:rPr>
          <w:color w:val="000000" w:themeColor="text1"/>
        </w:rPr>
        <w:t xml:space="preserve">Figure </w:t>
      </w:r>
      <w:r w:rsidR="00F71984" w:rsidRPr="00140CB9">
        <w:rPr>
          <w:color w:val="000000" w:themeColor="text1"/>
        </w:rPr>
        <w:fldChar w:fldCharType="begin"/>
      </w:r>
      <w:r w:rsidR="00F71984" w:rsidRPr="00140CB9">
        <w:rPr>
          <w:color w:val="000000" w:themeColor="text1"/>
        </w:rPr>
        <w:instrText xml:space="preserve"> SEQ Figure \* ARABIC </w:instrText>
      </w:r>
      <w:r w:rsidR="00F71984" w:rsidRPr="00140CB9">
        <w:rPr>
          <w:color w:val="000000" w:themeColor="text1"/>
        </w:rPr>
        <w:fldChar w:fldCharType="separate"/>
      </w:r>
      <w:r w:rsidR="00624DF3" w:rsidRPr="00140CB9">
        <w:rPr>
          <w:noProof/>
          <w:color w:val="000000" w:themeColor="text1"/>
        </w:rPr>
        <w:t>2</w:t>
      </w:r>
      <w:r w:rsidR="00F71984" w:rsidRPr="00140CB9">
        <w:rPr>
          <w:noProof/>
          <w:color w:val="000000" w:themeColor="text1"/>
        </w:rPr>
        <w:fldChar w:fldCharType="end"/>
      </w:r>
      <w:bookmarkEnd w:id="7"/>
      <w:r w:rsidRPr="00140CB9">
        <w:rPr>
          <w:color w:val="000000" w:themeColor="text1"/>
        </w:rPr>
        <w:t xml:space="preserve">: </w:t>
      </w:r>
      <w:r w:rsidR="00476C66" w:rsidRPr="00140CB9">
        <w:rPr>
          <w:color w:val="000000" w:themeColor="text1"/>
        </w:rPr>
        <w:t xml:space="preserve">GOES-16 </w:t>
      </w:r>
      <w:r w:rsidRPr="00140CB9">
        <w:rPr>
          <w:color w:val="000000" w:themeColor="text1"/>
        </w:rPr>
        <w:t>ABI and GLM imagery of a supercell</w:t>
      </w:r>
      <w:r w:rsidR="00BA1912">
        <w:rPr>
          <w:color w:val="000000" w:themeColor="text1"/>
        </w:rPr>
        <w:t xml:space="preserve"> in central Texas</w:t>
      </w:r>
      <w:r w:rsidRPr="00140CB9">
        <w:rPr>
          <w:color w:val="000000" w:themeColor="text1"/>
        </w:rPr>
        <w:t xml:space="preserve">. ABI 0.64 µm background image overlaid with </w:t>
      </w:r>
      <w:r w:rsidR="003A45DD" w:rsidRPr="00140CB9">
        <w:rPr>
          <w:color w:val="000000" w:themeColor="text1"/>
        </w:rPr>
        <w:t xml:space="preserve">a semi-transparent </w:t>
      </w:r>
      <w:r w:rsidRPr="00140CB9">
        <w:rPr>
          <w:color w:val="000000" w:themeColor="text1"/>
        </w:rPr>
        <w:t>10.35 µm BT</w:t>
      </w:r>
      <w:r w:rsidR="003A45DD" w:rsidRPr="00140CB9">
        <w:rPr>
          <w:color w:val="000000" w:themeColor="text1"/>
        </w:rPr>
        <w:t xml:space="preserve"> image</w:t>
      </w:r>
      <w:r w:rsidRPr="00140CB9">
        <w:rPr>
          <w:color w:val="000000" w:themeColor="text1"/>
        </w:rPr>
        <w:t xml:space="preserve"> (top left), GLM flash extent density (top right), GLM total optical energy (bottom left), and GLM average flash area (bottom right).</w:t>
      </w:r>
      <w:bookmarkEnd w:id="8"/>
    </w:p>
    <w:p w14:paraId="09C0F8A8" w14:textId="77777777" w:rsidR="00EE29DA" w:rsidRDefault="00EE29DA" w:rsidP="009C70AA">
      <w:pPr>
        <w:spacing w:line="480" w:lineRule="auto"/>
      </w:pPr>
    </w:p>
    <w:p w14:paraId="4B5DD8C5" w14:textId="77777777" w:rsidR="00454C23" w:rsidRDefault="00911BA5" w:rsidP="00454C23">
      <w:pPr>
        <w:keepNext/>
        <w:spacing w:line="480" w:lineRule="auto"/>
      </w:pPr>
      <w:r>
        <w:rPr>
          <w:noProof/>
        </w:rPr>
        <w:lastRenderedPageBreak/>
        <w:drawing>
          <wp:inline distT="0" distB="0" distL="0" distR="0" wp14:anchorId="5049FE5F" wp14:editId="5EA63016">
            <wp:extent cx="5234308" cy="27696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34308" cy="2769687"/>
                    </a:xfrm>
                    <a:prstGeom prst="rect">
                      <a:avLst/>
                    </a:prstGeom>
                  </pic:spPr>
                </pic:pic>
              </a:graphicData>
            </a:graphic>
          </wp:inline>
        </w:drawing>
      </w:r>
    </w:p>
    <w:p w14:paraId="467A704A" w14:textId="6BF7F6B1" w:rsidR="00911BA5" w:rsidRPr="00140CB9" w:rsidRDefault="00454C23" w:rsidP="00454C23">
      <w:pPr>
        <w:pStyle w:val="Caption"/>
        <w:rPr>
          <w:color w:val="000000" w:themeColor="text1"/>
        </w:rPr>
      </w:pPr>
      <w:bookmarkStart w:id="9" w:name="_Ref23936585"/>
      <w:bookmarkStart w:id="10" w:name="_Ref25240983"/>
      <w:r w:rsidRPr="00140CB9">
        <w:rPr>
          <w:color w:val="000000" w:themeColor="text1"/>
        </w:rPr>
        <w:t xml:space="preserve">Figure </w:t>
      </w:r>
      <w:r w:rsidR="00F71984" w:rsidRPr="00140CB9">
        <w:rPr>
          <w:color w:val="000000" w:themeColor="text1"/>
        </w:rPr>
        <w:fldChar w:fldCharType="begin"/>
      </w:r>
      <w:r w:rsidR="00F71984" w:rsidRPr="00140CB9">
        <w:rPr>
          <w:color w:val="000000" w:themeColor="text1"/>
        </w:rPr>
        <w:instrText xml:space="preserve"> SEQ Figure \* ARABIC </w:instrText>
      </w:r>
      <w:r w:rsidR="00F71984" w:rsidRPr="00140CB9">
        <w:rPr>
          <w:color w:val="000000" w:themeColor="text1"/>
        </w:rPr>
        <w:fldChar w:fldCharType="separate"/>
      </w:r>
      <w:r w:rsidR="00624DF3" w:rsidRPr="00140CB9">
        <w:rPr>
          <w:noProof/>
          <w:color w:val="000000" w:themeColor="text1"/>
        </w:rPr>
        <w:t>3</w:t>
      </w:r>
      <w:r w:rsidR="00F71984" w:rsidRPr="00140CB9">
        <w:rPr>
          <w:noProof/>
          <w:color w:val="000000" w:themeColor="text1"/>
        </w:rPr>
        <w:fldChar w:fldCharType="end"/>
      </w:r>
      <w:bookmarkEnd w:id="9"/>
      <w:r w:rsidRPr="00140CB9">
        <w:rPr>
          <w:color w:val="000000" w:themeColor="text1"/>
        </w:rPr>
        <w:t xml:space="preserve">: Example images </w:t>
      </w:r>
      <w:r w:rsidR="00E82FAD" w:rsidRPr="00140CB9">
        <w:rPr>
          <w:color w:val="000000" w:themeColor="text1"/>
        </w:rPr>
        <w:t>of the tool that was used to</w:t>
      </w:r>
      <w:r w:rsidRPr="00140CB9">
        <w:rPr>
          <w:color w:val="000000" w:themeColor="text1"/>
        </w:rPr>
        <w:t xml:space="preserve"> create the labeled dataset of “intense” and “ordinary” </w:t>
      </w:r>
      <w:r w:rsidR="00E82FAD" w:rsidRPr="00140CB9">
        <w:rPr>
          <w:color w:val="000000" w:themeColor="text1"/>
        </w:rPr>
        <w:t xml:space="preserve">convection </w:t>
      </w:r>
      <w:r w:rsidRPr="00140CB9">
        <w:rPr>
          <w:color w:val="000000" w:themeColor="text1"/>
        </w:rPr>
        <w:t xml:space="preserve">classes. </w:t>
      </w:r>
      <w:r w:rsidR="00E82FAD" w:rsidRPr="00140CB9">
        <w:rPr>
          <w:color w:val="000000" w:themeColor="text1"/>
        </w:rPr>
        <w:t>A different version of these images, without overlays, text, and color bars, was</w:t>
      </w:r>
      <w:r w:rsidR="007E100D" w:rsidRPr="00140CB9">
        <w:rPr>
          <w:color w:val="000000" w:themeColor="text1"/>
        </w:rPr>
        <w:t xml:space="preserve"> used for training, validation, and testing. </w:t>
      </w:r>
      <w:r w:rsidRPr="00140CB9">
        <w:rPr>
          <w:color w:val="000000" w:themeColor="text1"/>
        </w:rPr>
        <w:t xml:space="preserve">Contours are </w:t>
      </w:r>
      <w:r w:rsidR="00E82FAD" w:rsidRPr="00140CB9">
        <w:rPr>
          <w:color w:val="000000" w:themeColor="text1"/>
        </w:rPr>
        <w:t>NEXRAD reflectivity from the Multi-radar, Multi-sensor System (MRMS). The</w:t>
      </w:r>
      <w:r w:rsidRPr="00140CB9">
        <w:rPr>
          <w:color w:val="000000" w:themeColor="text1"/>
        </w:rPr>
        <w:t xml:space="preserve"> 30 dBZ (cyan), 40 dBZ (yellow), 50 </w:t>
      </w:r>
      <w:proofErr w:type="spellStart"/>
      <w:r w:rsidRPr="00140CB9">
        <w:rPr>
          <w:color w:val="000000" w:themeColor="text1"/>
        </w:rPr>
        <w:t>dbZ</w:t>
      </w:r>
      <w:proofErr w:type="spellEnd"/>
      <w:r w:rsidRPr="00140CB9">
        <w:rPr>
          <w:color w:val="000000" w:themeColor="text1"/>
        </w:rPr>
        <w:t xml:space="preserve"> (magenta), and 60 dBZ (brown) </w:t>
      </w:r>
      <w:r w:rsidR="00E82FAD" w:rsidRPr="00140CB9">
        <w:rPr>
          <w:color w:val="000000" w:themeColor="text1"/>
        </w:rPr>
        <w:t>reflectivity contours are shown</w:t>
      </w:r>
      <w:r w:rsidRPr="00140CB9">
        <w:rPr>
          <w:color w:val="000000" w:themeColor="text1"/>
        </w:rPr>
        <w:t xml:space="preserve">. The </w:t>
      </w:r>
      <w:r w:rsidR="00E82FAD" w:rsidRPr="00140CB9">
        <w:rPr>
          <w:color w:val="000000" w:themeColor="text1"/>
        </w:rPr>
        <w:t xml:space="preserve">human assigned </w:t>
      </w:r>
      <w:r w:rsidRPr="00140CB9">
        <w:rPr>
          <w:color w:val="000000" w:themeColor="text1"/>
        </w:rPr>
        <w:t xml:space="preserve">labels </w:t>
      </w:r>
      <w:bookmarkEnd w:id="10"/>
      <w:r w:rsidR="00E82FAD" w:rsidRPr="00140CB9">
        <w:rPr>
          <w:color w:val="000000" w:themeColor="text1"/>
        </w:rPr>
        <w:t>are uploaded to a database</w:t>
      </w:r>
      <w:r w:rsidR="002F3F90" w:rsidRPr="00140CB9">
        <w:rPr>
          <w:color w:val="000000" w:themeColor="text1"/>
        </w:rPr>
        <w:t>.</w:t>
      </w:r>
      <w:r w:rsidRPr="00140CB9">
        <w:rPr>
          <w:color w:val="000000" w:themeColor="text1"/>
        </w:rPr>
        <w:t xml:space="preserve"> </w:t>
      </w:r>
    </w:p>
    <w:p w14:paraId="61330308" w14:textId="77777777" w:rsidR="00076843" w:rsidRDefault="00E3202B" w:rsidP="00076843">
      <w:pPr>
        <w:keepNext/>
        <w:spacing w:line="480" w:lineRule="auto"/>
      </w:pPr>
      <w:r>
        <w:rPr>
          <w:noProof/>
        </w:rPr>
        <w:drawing>
          <wp:inline distT="0" distB="0" distL="0" distR="0" wp14:anchorId="48F95150" wp14:editId="3CCE66C0">
            <wp:extent cx="1772874" cy="311544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N_architectur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72874" cy="3115440"/>
                    </a:xfrm>
                    <a:prstGeom prst="rect">
                      <a:avLst/>
                    </a:prstGeom>
                  </pic:spPr>
                </pic:pic>
              </a:graphicData>
            </a:graphic>
          </wp:inline>
        </w:drawing>
      </w:r>
    </w:p>
    <w:p w14:paraId="699D87C8" w14:textId="4C02105E" w:rsidR="00E3202B" w:rsidRPr="00140CB9" w:rsidRDefault="00076843" w:rsidP="00076843">
      <w:pPr>
        <w:pStyle w:val="Caption"/>
        <w:rPr>
          <w:color w:val="000000" w:themeColor="text1"/>
        </w:rPr>
      </w:pPr>
      <w:bookmarkStart w:id="11" w:name="_Ref23938670"/>
      <w:bookmarkStart w:id="12" w:name="_Ref25240990"/>
      <w:r w:rsidRPr="00140CB9">
        <w:rPr>
          <w:color w:val="000000" w:themeColor="text1"/>
        </w:rPr>
        <w:t xml:space="preserve">Figure </w:t>
      </w:r>
      <w:r w:rsidR="00F71984" w:rsidRPr="00140CB9">
        <w:rPr>
          <w:color w:val="000000" w:themeColor="text1"/>
        </w:rPr>
        <w:fldChar w:fldCharType="begin"/>
      </w:r>
      <w:r w:rsidR="00F71984" w:rsidRPr="00140CB9">
        <w:rPr>
          <w:color w:val="000000" w:themeColor="text1"/>
        </w:rPr>
        <w:instrText xml:space="preserve"> SEQ Figure \* ARABIC </w:instrText>
      </w:r>
      <w:r w:rsidR="00F71984" w:rsidRPr="00140CB9">
        <w:rPr>
          <w:color w:val="000000" w:themeColor="text1"/>
        </w:rPr>
        <w:fldChar w:fldCharType="separate"/>
      </w:r>
      <w:r w:rsidR="00624DF3" w:rsidRPr="00140CB9">
        <w:rPr>
          <w:noProof/>
          <w:color w:val="000000" w:themeColor="text1"/>
        </w:rPr>
        <w:t>4</w:t>
      </w:r>
      <w:r w:rsidR="00F71984" w:rsidRPr="00140CB9">
        <w:rPr>
          <w:noProof/>
          <w:color w:val="000000" w:themeColor="text1"/>
        </w:rPr>
        <w:fldChar w:fldCharType="end"/>
      </w:r>
      <w:bookmarkEnd w:id="11"/>
      <w:r w:rsidRPr="00140CB9">
        <w:rPr>
          <w:color w:val="000000" w:themeColor="text1"/>
        </w:rPr>
        <w:t xml:space="preserve">: Schematic of the </w:t>
      </w:r>
      <w:r w:rsidR="00096FE9" w:rsidRPr="00140CB9">
        <w:rPr>
          <w:color w:val="000000" w:themeColor="text1"/>
        </w:rPr>
        <w:t>convolutional neural network</w:t>
      </w:r>
      <w:r w:rsidRPr="00140CB9">
        <w:rPr>
          <w:color w:val="000000" w:themeColor="text1"/>
        </w:rPr>
        <w:t xml:space="preserve"> </w:t>
      </w:r>
      <w:r w:rsidR="00096FE9" w:rsidRPr="00140CB9">
        <w:rPr>
          <w:color w:val="000000" w:themeColor="text1"/>
        </w:rPr>
        <w:t xml:space="preserve">described </w:t>
      </w:r>
      <w:r w:rsidRPr="00140CB9">
        <w:rPr>
          <w:color w:val="000000" w:themeColor="text1"/>
        </w:rPr>
        <w:t xml:space="preserve">in this paper. ABI channels were processed through one convolutional </w:t>
      </w:r>
      <w:r w:rsidR="008A4316" w:rsidRPr="00140CB9">
        <w:rPr>
          <w:color w:val="000000" w:themeColor="text1"/>
        </w:rPr>
        <w:t>base</w:t>
      </w:r>
      <w:r w:rsidRPr="00140CB9">
        <w:rPr>
          <w:color w:val="000000" w:themeColor="text1"/>
        </w:rPr>
        <w:t xml:space="preserve">, while one GLM channel was processed through a separate convolutional </w:t>
      </w:r>
      <w:r w:rsidR="008A4316" w:rsidRPr="00140CB9">
        <w:rPr>
          <w:color w:val="000000" w:themeColor="text1"/>
        </w:rPr>
        <w:t>base</w:t>
      </w:r>
      <w:r w:rsidRPr="00140CB9">
        <w:rPr>
          <w:color w:val="000000" w:themeColor="text1"/>
        </w:rPr>
        <w:t>. Encoded ABI and GLM features were then joined with scalar variables and processed through several fully connected layers.</w:t>
      </w:r>
      <w:r w:rsidR="002E2CD2" w:rsidRPr="00140CB9">
        <w:rPr>
          <w:color w:val="000000" w:themeColor="text1"/>
        </w:rPr>
        <w:t xml:space="preserve"> Values in parenthes</w:t>
      </w:r>
      <w:r w:rsidR="005B56B7" w:rsidRPr="00140CB9">
        <w:rPr>
          <w:color w:val="000000" w:themeColor="text1"/>
        </w:rPr>
        <w:t>e</w:t>
      </w:r>
      <w:r w:rsidR="002E2CD2" w:rsidRPr="00140CB9">
        <w:rPr>
          <w:color w:val="000000" w:themeColor="text1"/>
        </w:rPr>
        <w:t xml:space="preserve">s denote the </w:t>
      </w:r>
      <w:r w:rsidR="00FB6552" w:rsidRPr="00140CB9">
        <w:rPr>
          <w:color w:val="000000" w:themeColor="text1"/>
        </w:rPr>
        <w:t xml:space="preserve">output shape </w:t>
      </w:r>
      <w:r w:rsidR="00DE5BE2" w:rsidRPr="00140CB9">
        <w:rPr>
          <w:color w:val="000000" w:themeColor="text1"/>
        </w:rPr>
        <w:t>after the Conv2D, Flatten, and Dense layers</w:t>
      </w:r>
      <w:r w:rsidR="002E2CD2" w:rsidRPr="00140CB9">
        <w:rPr>
          <w:color w:val="000000" w:themeColor="text1"/>
        </w:rPr>
        <w:t>, or the dropout percentage for the Dropout laye</w:t>
      </w:r>
      <w:r w:rsidR="00DE5BE2" w:rsidRPr="00140CB9">
        <w:rPr>
          <w:color w:val="000000" w:themeColor="text1"/>
        </w:rPr>
        <w:t>rs</w:t>
      </w:r>
      <w:r w:rsidR="002E2CD2" w:rsidRPr="00140CB9">
        <w:rPr>
          <w:color w:val="000000" w:themeColor="text1"/>
        </w:rPr>
        <w:t>.</w:t>
      </w:r>
      <w:bookmarkEnd w:id="12"/>
    </w:p>
    <w:p w14:paraId="525E7467" w14:textId="71CD387F" w:rsidR="0092255F" w:rsidRDefault="0092255F" w:rsidP="00C72734">
      <w:pPr>
        <w:pStyle w:val="Caption"/>
      </w:pPr>
    </w:p>
    <w:p w14:paraId="68FD5A58" w14:textId="5F59EEC6" w:rsidR="00852997" w:rsidRDefault="00852997" w:rsidP="00852997"/>
    <w:p w14:paraId="794F82A2" w14:textId="77777777" w:rsidR="00852997" w:rsidRDefault="00852997" w:rsidP="00852997">
      <w:pPr>
        <w:keepNext/>
      </w:pPr>
    </w:p>
    <w:p w14:paraId="7A53883E" w14:textId="77777777" w:rsidR="00852997" w:rsidRDefault="00852997" w:rsidP="00852997">
      <w:pPr>
        <w:keepNext/>
      </w:pPr>
      <w:r>
        <w:rPr>
          <w:noProof/>
        </w:rPr>
        <w:drawing>
          <wp:inline distT="0" distB="0" distL="0" distR="0" wp14:anchorId="75DF45F4" wp14:editId="118B8C57">
            <wp:extent cx="2565550" cy="2546405"/>
            <wp:effectExtent l="0" t="0" r="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c_curv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65550" cy="2546405"/>
                    </a:xfrm>
                    <a:prstGeom prst="rect">
                      <a:avLst/>
                    </a:prstGeom>
                  </pic:spPr>
                </pic:pic>
              </a:graphicData>
            </a:graphic>
          </wp:inline>
        </w:drawing>
      </w:r>
    </w:p>
    <w:p w14:paraId="719EBB6A" w14:textId="4F27E9B4" w:rsidR="00852997" w:rsidRPr="00140CB9" w:rsidRDefault="00852997" w:rsidP="00852997">
      <w:pPr>
        <w:pStyle w:val="Caption"/>
        <w:rPr>
          <w:color w:val="000000" w:themeColor="text1"/>
        </w:rPr>
      </w:pPr>
      <w:bookmarkStart w:id="13" w:name="_Ref24016070"/>
      <w:bookmarkStart w:id="14" w:name="_Ref25240998"/>
      <w:r w:rsidRPr="00140CB9">
        <w:rPr>
          <w:color w:val="000000" w:themeColor="text1"/>
        </w:rPr>
        <w:t xml:space="preserve">Figure </w:t>
      </w:r>
      <w:r w:rsidRPr="00140CB9">
        <w:rPr>
          <w:color w:val="000000" w:themeColor="text1"/>
        </w:rPr>
        <w:fldChar w:fldCharType="begin"/>
      </w:r>
      <w:r w:rsidRPr="00140CB9">
        <w:rPr>
          <w:color w:val="000000" w:themeColor="text1"/>
        </w:rPr>
        <w:instrText xml:space="preserve"> SEQ Figure \* ARABIC </w:instrText>
      </w:r>
      <w:r w:rsidRPr="00140CB9">
        <w:rPr>
          <w:color w:val="000000" w:themeColor="text1"/>
        </w:rPr>
        <w:fldChar w:fldCharType="separate"/>
      </w:r>
      <w:r w:rsidRPr="00140CB9">
        <w:rPr>
          <w:noProof/>
          <w:color w:val="000000" w:themeColor="text1"/>
        </w:rPr>
        <w:t>5</w:t>
      </w:r>
      <w:r w:rsidRPr="00140CB9">
        <w:rPr>
          <w:noProof/>
          <w:color w:val="000000" w:themeColor="text1"/>
        </w:rPr>
        <w:fldChar w:fldCharType="end"/>
      </w:r>
      <w:bookmarkEnd w:id="13"/>
      <w:r w:rsidRPr="00140CB9">
        <w:rPr>
          <w:color w:val="000000" w:themeColor="text1"/>
        </w:rPr>
        <w:t xml:space="preserve">: The AUC-ROC and Peirce score for the validation and testing datasets (solid red and dashed orange lines, respectively). The AUC-ROC value in the title is for the validation dataset only. Python code from </w:t>
      </w:r>
      <w:proofErr w:type="spellStart"/>
      <w:r w:rsidRPr="00140CB9">
        <w:rPr>
          <w:color w:val="000000" w:themeColor="text1"/>
        </w:rPr>
        <w:t>Lagerquist</w:t>
      </w:r>
      <w:proofErr w:type="spellEnd"/>
      <w:r w:rsidRPr="00140CB9">
        <w:rPr>
          <w:color w:val="000000" w:themeColor="text1"/>
        </w:rPr>
        <w:t xml:space="preserve"> and Gagne II (2019) was used to help create the plot.</w:t>
      </w:r>
      <w:bookmarkEnd w:id="14"/>
    </w:p>
    <w:p w14:paraId="7188CC50" w14:textId="77777777" w:rsidR="00852997" w:rsidRDefault="00852997" w:rsidP="00852997"/>
    <w:p w14:paraId="28130E2D" w14:textId="77777777" w:rsidR="00852997" w:rsidRDefault="00852997" w:rsidP="00852997">
      <w:pPr>
        <w:keepNext/>
      </w:pPr>
      <w:r>
        <w:rPr>
          <w:noProof/>
        </w:rPr>
        <w:drawing>
          <wp:inline distT="0" distB="0" distL="0" distR="0" wp14:anchorId="3193B242" wp14:editId="0A2A60DA">
            <wp:extent cx="2887544" cy="2801988"/>
            <wp:effectExtent l="0" t="0" r="0" b="508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rformance_diagram.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7544" cy="2801988"/>
                    </a:xfrm>
                    <a:prstGeom prst="rect">
                      <a:avLst/>
                    </a:prstGeom>
                  </pic:spPr>
                </pic:pic>
              </a:graphicData>
            </a:graphic>
          </wp:inline>
        </w:drawing>
      </w:r>
    </w:p>
    <w:p w14:paraId="7E13AA96" w14:textId="61928FDF" w:rsidR="00852997" w:rsidRPr="00140CB9" w:rsidRDefault="00852997" w:rsidP="00852997">
      <w:pPr>
        <w:pStyle w:val="Caption"/>
        <w:rPr>
          <w:color w:val="000000" w:themeColor="text1"/>
        </w:rPr>
      </w:pPr>
      <w:bookmarkStart w:id="15" w:name="_Ref24016079"/>
      <w:bookmarkStart w:id="16" w:name="_Ref25240999"/>
      <w:r w:rsidRPr="00140CB9">
        <w:rPr>
          <w:color w:val="000000" w:themeColor="text1"/>
        </w:rPr>
        <w:t xml:space="preserve">Figure </w:t>
      </w:r>
      <w:r w:rsidRPr="00140CB9">
        <w:rPr>
          <w:color w:val="000000" w:themeColor="text1"/>
        </w:rPr>
        <w:fldChar w:fldCharType="begin"/>
      </w:r>
      <w:r w:rsidRPr="00140CB9">
        <w:rPr>
          <w:color w:val="000000" w:themeColor="text1"/>
        </w:rPr>
        <w:instrText xml:space="preserve"> SEQ Figure \* ARABIC </w:instrText>
      </w:r>
      <w:r w:rsidRPr="00140CB9">
        <w:rPr>
          <w:color w:val="000000" w:themeColor="text1"/>
        </w:rPr>
        <w:fldChar w:fldCharType="separate"/>
      </w:r>
      <w:r w:rsidRPr="00140CB9">
        <w:rPr>
          <w:noProof/>
          <w:color w:val="000000" w:themeColor="text1"/>
        </w:rPr>
        <w:t>6</w:t>
      </w:r>
      <w:r w:rsidRPr="00140CB9">
        <w:rPr>
          <w:noProof/>
          <w:color w:val="000000" w:themeColor="text1"/>
        </w:rPr>
        <w:fldChar w:fldCharType="end"/>
      </w:r>
      <w:bookmarkEnd w:id="15"/>
      <w:r w:rsidRPr="00140CB9">
        <w:rPr>
          <w:color w:val="000000" w:themeColor="text1"/>
        </w:rPr>
        <w:t xml:space="preserve">: The binary CSI as a function of the POD and success ratio for the validation and testing datasets (solid red and dashed orange lines, respectively). Intersections with the dashed gray line indicate the frequency bias. Red and orange circles represent the locations of select probability values. Python code from </w:t>
      </w:r>
      <w:proofErr w:type="spellStart"/>
      <w:r w:rsidRPr="00140CB9">
        <w:rPr>
          <w:color w:val="000000" w:themeColor="text1"/>
        </w:rPr>
        <w:t>Lagerquist</w:t>
      </w:r>
      <w:proofErr w:type="spellEnd"/>
      <w:r w:rsidRPr="00140CB9">
        <w:rPr>
          <w:color w:val="000000" w:themeColor="text1"/>
        </w:rPr>
        <w:t xml:space="preserve"> and Gagne II (2019) was used to help create the plot.</w:t>
      </w:r>
      <w:bookmarkEnd w:id="16"/>
    </w:p>
    <w:p w14:paraId="53843F51" w14:textId="77777777" w:rsidR="00852997" w:rsidRPr="002C7198" w:rsidRDefault="00852997" w:rsidP="00852997"/>
    <w:p w14:paraId="137DE5F6" w14:textId="77777777" w:rsidR="00852997" w:rsidRDefault="00852997" w:rsidP="00852997">
      <w:pPr>
        <w:keepNext/>
      </w:pPr>
      <w:r>
        <w:rPr>
          <w:noProof/>
        </w:rPr>
        <w:lastRenderedPageBreak/>
        <w:drawing>
          <wp:inline distT="0" distB="0" distL="0" distR="0" wp14:anchorId="16D23AA1" wp14:editId="1A1FE524">
            <wp:extent cx="2751667" cy="2700137"/>
            <wp:effectExtent l="0" t="0" r="4445" b="5080"/>
            <wp:docPr id="18" name="Picture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ributes_diagra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51667" cy="2700137"/>
                    </a:xfrm>
                    <a:prstGeom prst="rect">
                      <a:avLst/>
                    </a:prstGeom>
                  </pic:spPr>
                </pic:pic>
              </a:graphicData>
            </a:graphic>
          </wp:inline>
        </w:drawing>
      </w:r>
    </w:p>
    <w:p w14:paraId="182A0117" w14:textId="46CD13D0" w:rsidR="00852997" w:rsidRPr="00140CB9" w:rsidRDefault="00852997" w:rsidP="00852997">
      <w:pPr>
        <w:rPr>
          <w:i/>
          <w:iCs/>
          <w:sz w:val="18"/>
          <w:szCs w:val="18"/>
        </w:rPr>
      </w:pPr>
      <w:bookmarkStart w:id="17" w:name="_Ref25241001"/>
      <w:r w:rsidRPr="00140CB9">
        <w:rPr>
          <w:i/>
          <w:iCs/>
          <w:sz w:val="18"/>
          <w:szCs w:val="18"/>
        </w:rPr>
        <w:t xml:space="preserve">Figure </w:t>
      </w:r>
      <w:r w:rsidRPr="00140CB9">
        <w:rPr>
          <w:i/>
          <w:iCs/>
          <w:sz w:val="18"/>
          <w:szCs w:val="18"/>
        </w:rPr>
        <w:fldChar w:fldCharType="begin"/>
      </w:r>
      <w:r w:rsidRPr="00140CB9">
        <w:rPr>
          <w:i/>
          <w:iCs/>
          <w:sz w:val="18"/>
          <w:szCs w:val="18"/>
        </w:rPr>
        <w:instrText xml:space="preserve"> SEQ Figure \* ARABIC </w:instrText>
      </w:r>
      <w:r w:rsidRPr="00140CB9">
        <w:rPr>
          <w:i/>
          <w:iCs/>
          <w:sz w:val="18"/>
          <w:szCs w:val="18"/>
        </w:rPr>
        <w:fldChar w:fldCharType="separate"/>
      </w:r>
      <w:r w:rsidRPr="00140CB9">
        <w:rPr>
          <w:i/>
          <w:iCs/>
          <w:noProof/>
          <w:sz w:val="18"/>
          <w:szCs w:val="18"/>
        </w:rPr>
        <w:t>7</w:t>
      </w:r>
      <w:r w:rsidRPr="00140CB9">
        <w:rPr>
          <w:i/>
          <w:iCs/>
          <w:noProof/>
          <w:sz w:val="18"/>
          <w:szCs w:val="18"/>
        </w:rPr>
        <w:fldChar w:fldCharType="end"/>
      </w:r>
      <w:r w:rsidRPr="00140CB9">
        <w:rPr>
          <w:i/>
          <w:iCs/>
          <w:sz w:val="18"/>
          <w:szCs w:val="18"/>
        </w:rPr>
        <w:t xml:space="preserve">: The reliability for the validation and testing datasets (solid red and dashed orange lines, respectively). Inset image shows the frequency of probability forecasts for the validation dataset only. Python code from </w:t>
      </w:r>
      <w:proofErr w:type="spellStart"/>
      <w:r w:rsidRPr="00140CB9">
        <w:rPr>
          <w:i/>
          <w:iCs/>
          <w:sz w:val="18"/>
          <w:szCs w:val="18"/>
        </w:rPr>
        <w:t>Lagerquist</w:t>
      </w:r>
      <w:proofErr w:type="spellEnd"/>
      <w:r w:rsidRPr="00140CB9">
        <w:rPr>
          <w:i/>
          <w:iCs/>
          <w:sz w:val="18"/>
          <w:szCs w:val="18"/>
        </w:rPr>
        <w:t xml:space="preserve"> and Gagne II (2019) was used to help create the plot.</w:t>
      </w:r>
      <w:bookmarkEnd w:id="17"/>
    </w:p>
    <w:p w14:paraId="2005C561" w14:textId="77777777" w:rsidR="00852997" w:rsidRPr="00852997" w:rsidRDefault="00852997" w:rsidP="00140CB9"/>
    <w:p w14:paraId="7B21B385" w14:textId="77777777" w:rsidR="003B797B" w:rsidRDefault="003B797B" w:rsidP="003B797B">
      <w:pPr>
        <w:keepNext/>
      </w:pPr>
      <w:r>
        <w:rPr>
          <w:noProof/>
        </w:rPr>
        <w:drawing>
          <wp:inline distT="0" distB="0" distL="0" distR="0" wp14:anchorId="5CFA2C71" wp14:editId="608AC490">
            <wp:extent cx="5943600" cy="355242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Y.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552424"/>
                    </a:xfrm>
                    <a:prstGeom prst="rect">
                      <a:avLst/>
                    </a:prstGeom>
                  </pic:spPr>
                </pic:pic>
              </a:graphicData>
            </a:graphic>
          </wp:inline>
        </w:drawing>
      </w:r>
    </w:p>
    <w:p w14:paraId="18E7A0F6" w14:textId="0ECCF6F6" w:rsidR="003B797B" w:rsidRPr="00140CB9" w:rsidRDefault="003B797B" w:rsidP="003B797B">
      <w:pPr>
        <w:pStyle w:val="Caption"/>
        <w:rPr>
          <w:color w:val="000000" w:themeColor="text1"/>
        </w:rPr>
      </w:pPr>
      <w:bookmarkStart w:id="18" w:name="_Ref24035982"/>
      <w:bookmarkStart w:id="19" w:name="_Ref25240992"/>
      <w:r w:rsidRPr="00140CB9">
        <w:rPr>
          <w:color w:val="000000" w:themeColor="text1"/>
        </w:rPr>
        <w:t xml:space="preserve">Figure </w:t>
      </w:r>
      <w:r w:rsidR="00F71984" w:rsidRPr="00140CB9">
        <w:rPr>
          <w:color w:val="000000" w:themeColor="text1"/>
        </w:rPr>
        <w:fldChar w:fldCharType="begin"/>
      </w:r>
      <w:r w:rsidR="00F71984" w:rsidRPr="00140CB9">
        <w:rPr>
          <w:color w:val="000000" w:themeColor="text1"/>
        </w:rPr>
        <w:instrText xml:space="preserve"> SEQ Figure \* ARABIC </w:instrText>
      </w:r>
      <w:r w:rsidR="00F71984" w:rsidRPr="00140CB9">
        <w:rPr>
          <w:color w:val="000000" w:themeColor="text1"/>
        </w:rPr>
        <w:fldChar w:fldCharType="separate"/>
      </w:r>
      <w:r w:rsidR="00852997" w:rsidRPr="00140CB9">
        <w:rPr>
          <w:noProof/>
          <w:color w:val="000000" w:themeColor="text1"/>
        </w:rPr>
        <w:t>8</w:t>
      </w:r>
      <w:r w:rsidR="00F71984" w:rsidRPr="00140CB9">
        <w:rPr>
          <w:noProof/>
          <w:color w:val="000000" w:themeColor="text1"/>
        </w:rPr>
        <w:fldChar w:fldCharType="end"/>
      </w:r>
      <w:bookmarkEnd w:id="18"/>
      <w:r w:rsidRPr="00140CB9">
        <w:rPr>
          <w:color w:val="000000" w:themeColor="text1"/>
        </w:rPr>
        <w:t xml:space="preserve">: A series of </w:t>
      </w:r>
      <w:r w:rsidR="009D7337" w:rsidRPr="00140CB9">
        <w:rPr>
          <w:color w:val="000000" w:themeColor="text1"/>
        </w:rPr>
        <w:t>intense convection probability</w:t>
      </w:r>
      <w:r w:rsidRPr="00140CB9">
        <w:rPr>
          <w:color w:val="000000" w:themeColor="text1"/>
        </w:rPr>
        <w:t xml:space="preserve"> </w:t>
      </w:r>
      <w:r w:rsidR="009D7337" w:rsidRPr="00140CB9">
        <w:rPr>
          <w:color w:val="000000" w:themeColor="text1"/>
        </w:rPr>
        <w:t xml:space="preserve">composite maps </w:t>
      </w:r>
      <w:r w:rsidRPr="00140CB9">
        <w:rPr>
          <w:color w:val="000000" w:themeColor="text1"/>
        </w:rPr>
        <w:t>(contours) for storms in Wyoming and Nebraska on 10 Sep 2019</w:t>
      </w:r>
      <w:r w:rsidR="009D7337" w:rsidRPr="00140CB9">
        <w:rPr>
          <w:color w:val="000000" w:themeColor="text1"/>
        </w:rPr>
        <w:t>. The</w:t>
      </w:r>
      <w:r w:rsidRPr="00140CB9">
        <w:rPr>
          <w:color w:val="000000" w:themeColor="text1"/>
        </w:rPr>
        <w:t xml:space="preserve"> </w:t>
      </w:r>
      <w:r w:rsidR="00897DD9" w:rsidRPr="00140CB9">
        <w:rPr>
          <w:color w:val="000000" w:themeColor="text1"/>
        </w:rPr>
        <w:t xml:space="preserve">GOES-16 </w:t>
      </w:r>
      <w:r w:rsidRPr="00140CB9">
        <w:rPr>
          <w:color w:val="000000" w:themeColor="text1"/>
        </w:rPr>
        <w:t xml:space="preserve">ABI </w:t>
      </w:r>
      <w:r w:rsidR="009D7337" w:rsidRPr="00140CB9">
        <w:rPr>
          <w:color w:val="000000" w:themeColor="text1"/>
        </w:rPr>
        <w:t>visible reflectance and a semi-transparent infrared window image are used</w:t>
      </w:r>
      <w:r w:rsidRPr="00140CB9">
        <w:rPr>
          <w:color w:val="000000" w:themeColor="text1"/>
        </w:rPr>
        <w:t xml:space="preserve"> as the background. GOES-</w:t>
      </w:r>
      <w:r w:rsidR="00F77C82" w:rsidRPr="00140CB9">
        <w:rPr>
          <w:color w:val="000000" w:themeColor="text1"/>
        </w:rPr>
        <w:t>16</w:t>
      </w:r>
      <w:r w:rsidRPr="00140CB9">
        <w:rPr>
          <w:color w:val="000000" w:themeColor="text1"/>
        </w:rPr>
        <w:t xml:space="preserve"> CONUS scan times: a) 19:41 UTC, b) 20:11 UTC, c) 21:01 UTC, d) 22:36 UTC, e) 22:46 UTC, and f) 23:01 UTC. Severe hazard reports (filled circles) occurred within 40 min of the satellite scan time.</w:t>
      </w:r>
      <w:bookmarkEnd w:id="19"/>
    </w:p>
    <w:p w14:paraId="59CDF3CE" w14:textId="77777777" w:rsidR="003B797B" w:rsidRDefault="003B797B" w:rsidP="003B797B"/>
    <w:p w14:paraId="32416268" w14:textId="77777777" w:rsidR="003B797B" w:rsidRDefault="003B797B" w:rsidP="003B797B">
      <w:pPr>
        <w:keepNext/>
      </w:pPr>
      <w:r>
        <w:rPr>
          <w:noProof/>
        </w:rPr>
        <w:lastRenderedPageBreak/>
        <w:drawing>
          <wp:inline distT="0" distB="0" distL="0" distR="0" wp14:anchorId="56C687B2" wp14:editId="2BD35397">
            <wp:extent cx="5943600" cy="2825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825236"/>
                    </a:xfrm>
                    <a:prstGeom prst="rect">
                      <a:avLst/>
                    </a:prstGeom>
                  </pic:spPr>
                </pic:pic>
              </a:graphicData>
            </a:graphic>
          </wp:inline>
        </w:drawing>
      </w:r>
    </w:p>
    <w:p w14:paraId="3811A413" w14:textId="68DACC73" w:rsidR="003B797B" w:rsidRPr="00140CB9" w:rsidRDefault="003B797B" w:rsidP="003B797B">
      <w:pPr>
        <w:pStyle w:val="Caption"/>
        <w:rPr>
          <w:color w:val="000000" w:themeColor="text1"/>
        </w:rPr>
      </w:pPr>
      <w:bookmarkStart w:id="20" w:name="_Ref24092449"/>
      <w:bookmarkStart w:id="21" w:name="_Ref25240993"/>
      <w:r w:rsidRPr="00140CB9">
        <w:rPr>
          <w:color w:val="000000" w:themeColor="text1"/>
        </w:rPr>
        <w:t xml:space="preserve">Figure </w:t>
      </w:r>
      <w:r w:rsidR="00F71984" w:rsidRPr="00140CB9">
        <w:rPr>
          <w:color w:val="000000" w:themeColor="text1"/>
        </w:rPr>
        <w:fldChar w:fldCharType="begin"/>
      </w:r>
      <w:r w:rsidR="00F71984" w:rsidRPr="00140CB9">
        <w:rPr>
          <w:color w:val="000000" w:themeColor="text1"/>
        </w:rPr>
        <w:instrText xml:space="preserve"> SEQ Figure \* ARABIC </w:instrText>
      </w:r>
      <w:r w:rsidR="00F71984" w:rsidRPr="00140CB9">
        <w:rPr>
          <w:color w:val="000000" w:themeColor="text1"/>
        </w:rPr>
        <w:fldChar w:fldCharType="separate"/>
      </w:r>
      <w:r w:rsidR="00852997" w:rsidRPr="00140CB9">
        <w:rPr>
          <w:noProof/>
          <w:color w:val="000000" w:themeColor="text1"/>
        </w:rPr>
        <w:t>9</w:t>
      </w:r>
      <w:r w:rsidR="00F71984" w:rsidRPr="00140CB9">
        <w:rPr>
          <w:noProof/>
          <w:color w:val="000000" w:themeColor="text1"/>
        </w:rPr>
        <w:fldChar w:fldCharType="end"/>
      </w:r>
      <w:bookmarkEnd w:id="20"/>
      <w:r w:rsidRPr="00140CB9">
        <w:rPr>
          <w:color w:val="000000" w:themeColor="text1"/>
        </w:rPr>
        <w:t xml:space="preserve">: </w:t>
      </w:r>
      <w:r w:rsidR="00C014BB" w:rsidRPr="00140CB9">
        <w:rPr>
          <w:color w:val="000000" w:themeColor="text1"/>
        </w:rPr>
        <w:t xml:space="preserve">Same as </w:t>
      </w:r>
      <w:r w:rsidR="004750D4">
        <w:rPr>
          <w:color w:val="000000" w:themeColor="text1"/>
        </w:rPr>
        <w:fldChar w:fldCharType="begin"/>
      </w:r>
      <w:r w:rsidR="004750D4">
        <w:rPr>
          <w:color w:val="000000" w:themeColor="text1"/>
        </w:rPr>
        <w:instrText xml:space="preserve"> REF _Ref24035982 \h </w:instrText>
      </w:r>
      <w:r w:rsidR="004750D4">
        <w:rPr>
          <w:color w:val="000000" w:themeColor="text1"/>
        </w:rPr>
      </w:r>
      <w:r w:rsidR="004750D4">
        <w:rPr>
          <w:color w:val="000000" w:themeColor="text1"/>
        </w:rPr>
        <w:fldChar w:fldCharType="separate"/>
      </w:r>
      <w:r w:rsidR="004750D4" w:rsidRPr="00140CB9">
        <w:rPr>
          <w:color w:val="000000" w:themeColor="text1"/>
        </w:rPr>
        <w:t xml:space="preserve">Figure </w:t>
      </w:r>
      <w:r w:rsidR="004750D4" w:rsidRPr="00140CB9">
        <w:rPr>
          <w:noProof/>
          <w:color w:val="000000" w:themeColor="text1"/>
        </w:rPr>
        <w:t>8</w:t>
      </w:r>
      <w:r w:rsidR="004750D4">
        <w:rPr>
          <w:color w:val="000000" w:themeColor="text1"/>
        </w:rPr>
        <w:fldChar w:fldCharType="end"/>
      </w:r>
      <w:r w:rsidR="00C014BB" w:rsidRPr="00140CB9">
        <w:rPr>
          <w:color w:val="000000" w:themeColor="text1"/>
        </w:rPr>
        <w:t xml:space="preserve"> except</w:t>
      </w:r>
      <w:r w:rsidRPr="00140CB9">
        <w:rPr>
          <w:color w:val="000000" w:themeColor="text1"/>
        </w:rPr>
        <w:t xml:space="preserve"> for storms in Missouri on </w:t>
      </w:r>
      <w:r w:rsidR="00A87A8F">
        <w:rPr>
          <w:color w:val="000000" w:themeColor="text1"/>
        </w:rPr>
        <w:t>26</w:t>
      </w:r>
      <w:r w:rsidRPr="00140CB9">
        <w:rPr>
          <w:color w:val="000000" w:themeColor="text1"/>
        </w:rPr>
        <w:t xml:space="preserve"> Aug 2019</w:t>
      </w:r>
      <w:r w:rsidR="00C014BB" w:rsidRPr="00140CB9">
        <w:rPr>
          <w:color w:val="000000" w:themeColor="text1"/>
        </w:rPr>
        <w:t xml:space="preserve">. </w:t>
      </w:r>
      <w:r w:rsidRPr="00140CB9">
        <w:rPr>
          <w:color w:val="000000" w:themeColor="text1"/>
        </w:rPr>
        <w:t>GOES-</w:t>
      </w:r>
      <w:r w:rsidR="00F77C82" w:rsidRPr="00140CB9">
        <w:rPr>
          <w:color w:val="000000" w:themeColor="text1"/>
        </w:rPr>
        <w:t>16</w:t>
      </w:r>
      <w:r w:rsidRPr="00140CB9">
        <w:rPr>
          <w:color w:val="000000" w:themeColor="text1"/>
        </w:rPr>
        <w:t xml:space="preserve"> CONUS scan times: a) 16:01 UTC, b) 18:01 UTC, c) 19:21 UTC, d) 21:16 UTC, e) 22:01 UTC, and f) 22:51 UTC. Severe hazard reports (filled circles) occurred within 40 min of the satellite scan time.</w:t>
      </w:r>
      <w:bookmarkEnd w:id="21"/>
    </w:p>
    <w:p w14:paraId="6907EC8D" w14:textId="379E88A1" w:rsidR="003B797B" w:rsidRDefault="003B797B" w:rsidP="003B797B"/>
    <w:p w14:paraId="34348889" w14:textId="77777777" w:rsidR="003B797B" w:rsidRDefault="003B797B" w:rsidP="003B797B">
      <w:pPr>
        <w:keepNext/>
      </w:pPr>
      <w:r>
        <w:rPr>
          <w:noProof/>
        </w:rPr>
        <w:drawing>
          <wp:inline distT="0" distB="0" distL="0" distR="0" wp14:anchorId="317343DF" wp14:editId="6513B2C4">
            <wp:extent cx="5381305" cy="4086640"/>
            <wp:effectExtent l="0" t="0" r="381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SMO.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81305" cy="4086640"/>
                    </a:xfrm>
                    <a:prstGeom prst="rect">
                      <a:avLst/>
                    </a:prstGeom>
                  </pic:spPr>
                </pic:pic>
              </a:graphicData>
            </a:graphic>
          </wp:inline>
        </w:drawing>
      </w:r>
    </w:p>
    <w:p w14:paraId="57EC47E0" w14:textId="2E1DA0DE" w:rsidR="003B797B" w:rsidRDefault="003B797B" w:rsidP="003B797B">
      <w:pPr>
        <w:pStyle w:val="Caption"/>
      </w:pPr>
      <w:bookmarkStart w:id="22" w:name="_Ref24110630"/>
      <w:bookmarkStart w:id="23" w:name="_Ref25240994"/>
      <w:r w:rsidRPr="00140CB9">
        <w:rPr>
          <w:color w:val="000000" w:themeColor="text1"/>
        </w:rPr>
        <w:t xml:space="preserve">Figure </w:t>
      </w:r>
      <w:r w:rsidR="00F71984" w:rsidRPr="00140CB9">
        <w:rPr>
          <w:color w:val="000000" w:themeColor="text1"/>
        </w:rPr>
        <w:fldChar w:fldCharType="begin"/>
      </w:r>
      <w:r w:rsidR="00F71984" w:rsidRPr="00140CB9">
        <w:rPr>
          <w:color w:val="000000" w:themeColor="text1"/>
        </w:rPr>
        <w:instrText xml:space="preserve"> SEQ Figure \* ARABIC </w:instrText>
      </w:r>
      <w:r w:rsidR="00F71984" w:rsidRPr="00140CB9">
        <w:rPr>
          <w:color w:val="000000" w:themeColor="text1"/>
        </w:rPr>
        <w:fldChar w:fldCharType="separate"/>
      </w:r>
      <w:r w:rsidR="00852997" w:rsidRPr="00140CB9">
        <w:rPr>
          <w:noProof/>
          <w:color w:val="000000" w:themeColor="text1"/>
        </w:rPr>
        <w:t>10</w:t>
      </w:r>
      <w:r w:rsidR="00F71984" w:rsidRPr="00140CB9">
        <w:rPr>
          <w:noProof/>
          <w:color w:val="000000" w:themeColor="text1"/>
        </w:rPr>
        <w:fldChar w:fldCharType="end"/>
      </w:r>
      <w:bookmarkEnd w:id="22"/>
      <w:r w:rsidRPr="00140CB9">
        <w:rPr>
          <w:color w:val="000000" w:themeColor="text1"/>
        </w:rPr>
        <w:t xml:space="preserve">: A series of </w:t>
      </w:r>
      <w:r w:rsidR="00F73A29" w:rsidRPr="00140CB9">
        <w:rPr>
          <w:color w:val="000000" w:themeColor="text1"/>
        </w:rPr>
        <w:t>intense convection probability composite maps</w:t>
      </w:r>
      <w:r w:rsidR="00F73A29" w:rsidRPr="00140CB9" w:rsidDel="00F73A29">
        <w:rPr>
          <w:color w:val="000000" w:themeColor="text1"/>
        </w:rPr>
        <w:t xml:space="preserve"> </w:t>
      </w:r>
      <w:r w:rsidRPr="00140CB9">
        <w:rPr>
          <w:color w:val="000000" w:themeColor="text1"/>
        </w:rPr>
        <w:t xml:space="preserve"> (contours) for storms in Kansas and Missouri on 15-16 Aug 2019</w:t>
      </w:r>
      <w:r w:rsidR="00650283" w:rsidRPr="00140CB9">
        <w:rPr>
          <w:color w:val="000000" w:themeColor="text1"/>
        </w:rPr>
        <w:t>, The</w:t>
      </w:r>
      <w:r w:rsidRPr="00140CB9">
        <w:rPr>
          <w:color w:val="000000" w:themeColor="text1"/>
        </w:rPr>
        <w:t xml:space="preserve"> </w:t>
      </w:r>
      <w:r w:rsidR="00897DD9" w:rsidRPr="00140CB9">
        <w:rPr>
          <w:color w:val="000000" w:themeColor="text1"/>
        </w:rPr>
        <w:t xml:space="preserve">GOES-16 </w:t>
      </w:r>
      <w:r w:rsidRPr="00140CB9">
        <w:rPr>
          <w:color w:val="000000" w:themeColor="text1"/>
        </w:rPr>
        <w:t xml:space="preserve">ABI </w:t>
      </w:r>
      <w:r w:rsidR="002C6496" w:rsidRPr="00140CB9">
        <w:rPr>
          <w:color w:val="000000" w:themeColor="text1"/>
        </w:rPr>
        <w:t>visible reflectance and a semi-transparent infrared window image are used as the background when sunlight is present. In the absence of sunlight (</w:t>
      </w:r>
      <w:proofErr w:type="spellStart"/>
      <w:proofErr w:type="gramStart"/>
      <w:r w:rsidR="002C6496" w:rsidRPr="00140CB9">
        <w:rPr>
          <w:color w:val="000000" w:themeColor="text1"/>
        </w:rPr>
        <w:t>a,b</w:t>
      </w:r>
      <w:proofErr w:type="gramEnd"/>
      <w:r w:rsidR="002C6496" w:rsidRPr="00140CB9">
        <w:rPr>
          <w:color w:val="000000" w:themeColor="text1"/>
        </w:rPr>
        <w:t>,c</w:t>
      </w:r>
      <w:proofErr w:type="spellEnd"/>
      <w:r w:rsidR="002C6496" w:rsidRPr="00140CB9">
        <w:rPr>
          <w:color w:val="000000" w:themeColor="text1"/>
        </w:rPr>
        <w:t>), the infrared window alone serves as the background (</w:t>
      </w:r>
      <w:proofErr w:type="spellStart"/>
      <w:r w:rsidR="002C6496" w:rsidRPr="00140CB9">
        <w:rPr>
          <w:color w:val="000000" w:themeColor="text1"/>
        </w:rPr>
        <w:t>d,e,f</w:t>
      </w:r>
      <w:proofErr w:type="spellEnd"/>
      <w:r w:rsidR="002C6496" w:rsidRPr="00140CB9">
        <w:rPr>
          <w:color w:val="000000" w:themeColor="text1"/>
        </w:rPr>
        <w:t xml:space="preserve">). </w:t>
      </w:r>
      <w:r w:rsidR="00897DD9" w:rsidRPr="00140CB9">
        <w:rPr>
          <w:color w:val="000000" w:themeColor="text1"/>
        </w:rPr>
        <w:t xml:space="preserve"> The GLM</w:t>
      </w:r>
      <w:r w:rsidR="007A590D" w:rsidRPr="00140CB9">
        <w:rPr>
          <w:color w:val="000000" w:themeColor="text1"/>
        </w:rPr>
        <w:t xml:space="preserve"> flash extent density (</w:t>
      </w:r>
      <w:proofErr w:type="spellStart"/>
      <w:proofErr w:type="gramStart"/>
      <w:r w:rsidR="007A590D" w:rsidRPr="00140CB9">
        <w:rPr>
          <w:color w:val="000000" w:themeColor="text1"/>
        </w:rPr>
        <w:t>g,h</w:t>
      </w:r>
      <w:proofErr w:type="gramEnd"/>
      <w:r w:rsidR="007A590D" w:rsidRPr="00140CB9">
        <w:rPr>
          <w:color w:val="000000" w:themeColor="text1"/>
        </w:rPr>
        <w:t>,i</w:t>
      </w:r>
      <w:proofErr w:type="spellEnd"/>
      <w:r w:rsidR="007A590D" w:rsidRPr="00140CB9">
        <w:rPr>
          <w:color w:val="000000" w:themeColor="text1"/>
        </w:rPr>
        <w:t xml:space="preserve">) is also shown for the corresponding image in the second row. </w:t>
      </w:r>
      <w:r w:rsidRPr="00140CB9">
        <w:rPr>
          <w:color w:val="000000" w:themeColor="text1"/>
        </w:rPr>
        <w:t>GOES-</w:t>
      </w:r>
      <w:r w:rsidR="00F77C82" w:rsidRPr="00140CB9">
        <w:rPr>
          <w:color w:val="000000" w:themeColor="text1"/>
        </w:rPr>
        <w:t>16</w:t>
      </w:r>
      <w:r w:rsidRPr="00140CB9">
        <w:rPr>
          <w:color w:val="000000" w:themeColor="text1"/>
        </w:rPr>
        <w:t xml:space="preserve"> CONUS scan times: a) 23:16 UTC, b) </w:t>
      </w:r>
      <w:r w:rsidRPr="00140CB9">
        <w:rPr>
          <w:color w:val="000000" w:themeColor="text1"/>
        </w:rPr>
        <w:lastRenderedPageBreak/>
        <w:t>23:41 UTC, c) 00:41 UTC, d</w:t>
      </w:r>
      <w:r w:rsidR="00AB4576" w:rsidRPr="00140CB9">
        <w:rPr>
          <w:color w:val="000000" w:themeColor="text1"/>
        </w:rPr>
        <w:t>) and g)</w:t>
      </w:r>
      <w:r w:rsidRPr="00140CB9">
        <w:rPr>
          <w:color w:val="000000" w:themeColor="text1"/>
        </w:rPr>
        <w:t xml:space="preserve"> 01:41 UTC, e</w:t>
      </w:r>
      <w:r w:rsidR="00AB4576" w:rsidRPr="00140CB9">
        <w:rPr>
          <w:color w:val="000000" w:themeColor="text1"/>
        </w:rPr>
        <w:t>) and h</w:t>
      </w:r>
      <w:r w:rsidRPr="00140CB9">
        <w:rPr>
          <w:color w:val="000000" w:themeColor="text1"/>
        </w:rPr>
        <w:t>) 03:06 UTC, and f)</w:t>
      </w:r>
      <w:r w:rsidR="00AB4576" w:rsidRPr="00140CB9">
        <w:rPr>
          <w:color w:val="000000" w:themeColor="text1"/>
        </w:rPr>
        <w:t xml:space="preserve"> and </w:t>
      </w:r>
      <w:proofErr w:type="spellStart"/>
      <w:r w:rsidR="00AB4576" w:rsidRPr="00140CB9">
        <w:rPr>
          <w:color w:val="000000" w:themeColor="text1"/>
        </w:rPr>
        <w:t>i</w:t>
      </w:r>
      <w:proofErr w:type="spellEnd"/>
      <w:r w:rsidR="00AB4576" w:rsidRPr="00140CB9">
        <w:rPr>
          <w:color w:val="000000" w:themeColor="text1"/>
        </w:rPr>
        <w:t>)</w:t>
      </w:r>
      <w:r w:rsidRPr="00140CB9">
        <w:rPr>
          <w:color w:val="000000" w:themeColor="text1"/>
        </w:rPr>
        <w:t xml:space="preserve"> 04:06 UTC. </w:t>
      </w:r>
      <w:r w:rsidR="000D08C2" w:rsidRPr="00140CB9">
        <w:rPr>
          <w:color w:val="000000" w:themeColor="text1"/>
        </w:rPr>
        <w:t xml:space="preserve">Each orange rectangle </w:t>
      </w:r>
      <w:r w:rsidR="0077691B" w:rsidRPr="00140CB9">
        <w:rPr>
          <w:color w:val="000000" w:themeColor="text1"/>
        </w:rPr>
        <w:t>encapsulates</w:t>
      </w:r>
      <w:r w:rsidR="000D08C2" w:rsidRPr="00140CB9">
        <w:rPr>
          <w:color w:val="000000" w:themeColor="text1"/>
        </w:rPr>
        <w:t xml:space="preserve"> the same ABI scan time. </w:t>
      </w:r>
      <w:r w:rsidRPr="00140CB9">
        <w:rPr>
          <w:color w:val="000000" w:themeColor="text1"/>
        </w:rPr>
        <w:t xml:space="preserve">Severe hazard reports (filled circles) occurred within 40 min of the satellite scan time. Open or “cutoff” contours on the edge of the images are a result of the sliding window methodology and represent areas where </w:t>
      </w:r>
      <w:r w:rsidR="006057A7" w:rsidRPr="00140CB9">
        <w:rPr>
          <w:color w:val="000000" w:themeColor="text1"/>
        </w:rPr>
        <w:t>intense convection probability</w:t>
      </w:r>
      <w:r w:rsidRPr="00140CB9">
        <w:rPr>
          <w:color w:val="000000" w:themeColor="text1"/>
        </w:rPr>
        <w:t xml:space="preserve"> was not calculated.</w:t>
      </w:r>
      <w:bookmarkEnd w:id="23"/>
    </w:p>
    <w:p w14:paraId="5C190BE7" w14:textId="0E71E430" w:rsidR="003B797B" w:rsidRDefault="003B797B" w:rsidP="003B797B"/>
    <w:p w14:paraId="439A0539" w14:textId="77777777" w:rsidR="003B797B" w:rsidRDefault="003B797B" w:rsidP="003B797B">
      <w:pPr>
        <w:keepNext/>
      </w:pPr>
      <w:r>
        <w:rPr>
          <w:noProof/>
        </w:rPr>
        <w:drawing>
          <wp:inline distT="0" distB="0" distL="0" distR="0" wp14:anchorId="5D1D4B4D" wp14:editId="4B5D26A6">
            <wp:extent cx="5943600" cy="1498282"/>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Z.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1498282"/>
                    </a:xfrm>
                    <a:prstGeom prst="rect">
                      <a:avLst/>
                    </a:prstGeom>
                  </pic:spPr>
                </pic:pic>
              </a:graphicData>
            </a:graphic>
          </wp:inline>
        </w:drawing>
      </w:r>
    </w:p>
    <w:p w14:paraId="424BCF18" w14:textId="1C92E1B6" w:rsidR="003B797B" w:rsidRPr="006C5CC0" w:rsidRDefault="003B797B" w:rsidP="003B797B">
      <w:pPr>
        <w:pStyle w:val="Caption"/>
        <w:rPr>
          <w:color w:val="000000" w:themeColor="text1"/>
        </w:rPr>
      </w:pPr>
      <w:bookmarkStart w:id="24" w:name="_Ref24113566"/>
      <w:bookmarkStart w:id="25" w:name="_Ref25240995"/>
      <w:r w:rsidRPr="006C5CC0">
        <w:rPr>
          <w:color w:val="000000" w:themeColor="text1"/>
        </w:rPr>
        <w:t xml:space="preserve">Figure </w:t>
      </w:r>
      <w:r w:rsidR="00F71984" w:rsidRPr="006C5CC0">
        <w:rPr>
          <w:color w:val="000000" w:themeColor="text1"/>
        </w:rPr>
        <w:fldChar w:fldCharType="begin"/>
      </w:r>
      <w:r w:rsidR="00F71984" w:rsidRPr="006C5CC0">
        <w:rPr>
          <w:color w:val="000000" w:themeColor="text1"/>
        </w:rPr>
        <w:instrText xml:space="preserve"> SEQ Figure \* ARABIC </w:instrText>
      </w:r>
      <w:r w:rsidR="00F71984" w:rsidRPr="006C5CC0">
        <w:rPr>
          <w:color w:val="000000" w:themeColor="text1"/>
        </w:rPr>
        <w:fldChar w:fldCharType="separate"/>
      </w:r>
      <w:r w:rsidR="00852997" w:rsidRPr="006C5CC0">
        <w:rPr>
          <w:noProof/>
          <w:color w:val="000000" w:themeColor="text1"/>
        </w:rPr>
        <w:t>11</w:t>
      </w:r>
      <w:r w:rsidR="00F71984" w:rsidRPr="006C5CC0">
        <w:rPr>
          <w:noProof/>
          <w:color w:val="000000" w:themeColor="text1"/>
        </w:rPr>
        <w:fldChar w:fldCharType="end"/>
      </w:r>
      <w:bookmarkEnd w:id="24"/>
      <w:r w:rsidRPr="006C5CC0">
        <w:rPr>
          <w:color w:val="000000" w:themeColor="text1"/>
        </w:rPr>
        <w:t xml:space="preserve">: </w:t>
      </w:r>
      <w:r w:rsidR="00A77E98" w:rsidRPr="006C5CC0">
        <w:rPr>
          <w:color w:val="000000" w:themeColor="text1"/>
        </w:rPr>
        <w:t xml:space="preserve">Same as </w:t>
      </w:r>
      <w:r w:rsidR="004750D4">
        <w:rPr>
          <w:color w:val="000000" w:themeColor="text1"/>
        </w:rPr>
        <w:fldChar w:fldCharType="begin"/>
      </w:r>
      <w:r w:rsidR="004750D4">
        <w:rPr>
          <w:color w:val="000000" w:themeColor="text1"/>
        </w:rPr>
        <w:instrText xml:space="preserve"> REF _Ref24035982 \h </w:instrText>
      </w:r>
      <w:r w:rsidR="004750D4">
        <w:rPr>
          <w:color w:val="000000" w:themeColor="text1"/>
        </w:rPr>
      </w:r>
      <w:r w:rsidR="004750D4">
        <w:rPr>
          <w:color w:val="000000" w:themeColor="text1"/>
        </w:rPr>
        <w:fldChar w:fldCharType="separate"/>
      </w:r>
      <w:r w:rsidR="004750D4" w:rsidRPr="006C5CC0">
        <w:rPr>
          <w:color w:val="000000" w:themeColor="text1"/>
        </w:rPr>
        <w:t xml:space="preserve">Figure </w:t>
      </w:r>
      <w:r w:rsidR="004750D4" w:rsidRPr="006C5CC0">
        <w:rPr>
          <w:noProof/>
          <w:color w:val="000000" w:themeColor="text1"/>
        </w:rPr>
        <w:t>8</w:t>
      </w:r>
      <w:r w:rsidR="004750D4">
        <w:rPr>
          <w:color w:val="000000" w:themeColor="text1"/>
        </w:rPr>
        <w:fldChar w:fldCharType="end"/>
      </w:r>
      <w:r w:rsidR="00A77E98" w:rsidRPr="006C5CC0">
        <w:rPr>
          <w:color w:val="000000" w:themeColor="text1"/>
        </w:rPr>
        <w:t xml:space="preserve">, </w:t>
      </w:r>
      <w:r w:rsidR="00196D04" w:rsidRPr="006C5CC0">
        <w:rPr>
          <w:color w:val="000000" w:themeColor="text1"/>
        </w:rPr>
        <w:t>except for</w:t>
      </w:r>
      <w:r w:rsidRPr="006C5CC0">
        <w:rPr>
          <w:color w:val="000000" w:themeColor="text1"/>
        </w:rPr>
        <w:t xml:space="preserve"> storms in Arizona on 23 Sep 2019. GOES-</w:t>
      </w:r>
      <w:r w:rsidR="00F77C82" w:rsidRPr="006C5CC0">
        <w:rPr>
          <w:color w:val="000000" w:themeColor="text1"/>
        </w:rPr>
        <w:t>16</w:t>
      </w:r>
      <w:r w:rsidRPr="006C5CC0">
        <w:rPr>
          <w:color w:val="000000" w:themeColor="text1"/>
        </w:rPr>
        <w:t xml:space="preserve"> CONUS scan times: a) 16:51 UTC, b) 17:06 UTC, and c) 17:21 UTC. This storm was warned by the U.S. National Weather </w:t>
      </w:r>
      <w:r w:rsidR="00CC318A" w:rsidRPr="006C5CC0">
        <w:rPr>
          <w:color w:val="000000" w:themeColor="text1"/>
        </w:rPr>
        <w:t>Service,</w:t>
      </w:r>
      <w:r w:rsidRPr="006C5CC0">
        <w:rPr>
          <w:color w:val="000000" w:themeColor="text1"/>
        </w:rPr>
        <w:t xml:space="preserve"> but no severe hazards were reported.</w:t>
      </w:r>
      <w:bookmarkEnd w:id="25"/>
    </w:p>
    <w:p w14:paraId="131F3335" w14:textId="6BA63126" w:rsidR="003B797B" w:rsidRDefault="003B797B" w:rsidP="003B797B"/>
    <w:p w14:paraId="6E835672" w14:textId="77777777" w:rsidR="00C63281" w:rsidRDefault="003B797B" w:rsidP="00C63281">
      <w:pPr>
        <w:keepNext/>
      </w:pPr>
      <w:r>
        <w:rPr>
          <w:noProof/>
        </w:rPr>
        <w:drawing>
          <wp:inline distT="0" distB="0" distL="0" distR="0" wp14:anchorId="3A2A91A8" wp14:editId="600ECFF1">
            <wp:extent cx="3349864" cy="2459990"/>
            <wp:effectExtent l="0" t="0" r="317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K.tif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49864" cy="2459990"/>
                    </a:xfrm>
                    <a:prstGeom prst="rect">
                      <a:avLst/>
                    </a:prstGeom>
                  </pic:spPr>
                </pic:pic>
              </a:graphicData>
            </a:graphic>
          </wp:inline>
        </w:drawing>
      </w:r>
    </w:p>
    <w:p w14:paraId="61B86EE5" w14:textId="0B6FBE9C" w:rsidR="003B797B" w:rsidRPr="006C5CC0" w:rsidRDefault="00C63281" w:rsidP="00C63281">
      <w:pPr>
        <w:pStyle w:val="Caption"/>
        <w:rPr>
          <w:color w:val="000000" w:themeColor="text1"/>
        </w:rPr>
      </w:pPr>
      <w:bookmarkStart w:id="26" w:name="_Ref24114480"/>
      <w:bookmarkStart w:id="27" w:name="_Ref25240996"/>
      <w:r w:rsidRPr="006C5CC0">
        <w:rPr>
          <w:color w:val="000000" w:themeColor="text1"/>
        </w:rPr>
        <w:t xml:space="preserve">Figure </w:t>
      </w:r>
      <w:r w:rsidR="00F71984" w:rsidRPr="006C5CC0">
        <w:rPr>
          <w:color w:val="000000" w:themeColor="text1"/>
        </w:rPr>
        <w:fldChar w:fldCharType="begin"/>
      </w:r>
      <w:r w:rsidR="00F71984" w:rsidRPr="006C5CC0">
        <w:rPr>
          <w:color w:val="000000" w:themeColor="text1"/>
        </w:rPr>
        <w:instrText xml:space="preserve"> SEQ Figure \* ARABIC </w:instrText>
      </w:r>
      <w:r w:rsidR="00F71984" w:rsidRPr="006C5CC0">
        <w:rPr>
          <w:color w:val="000000" w:themeColor="text1"/>
        </w:rPr>
        <w:fldChar w:fldCharType="separate"/>
      </w:r>
      <w:r w:rsidR="00852997" w:rsidRPr="006C5CC0">
        <w:rPr>
          <w:noProof/>
          <w:color w:val="000000" w:themeColor="text1"/>
        </w:rPr>
        <w:t>12</w:t>
      </w:r>
      <w:r w:rsidR="00F71984" w:rsidRPr="006C5CC0">
        <w:rPr>
          <w:noProof/>
          <w:color w:val="000000" w:themeColor="text1"/>
        </w:rPr>
        <w:fldChar w:fldCharType="end"/>
      </w:r>
      <w:bookmarkEnd w:id="26"/>
      <w:r w:rsidRPr="006C5CC0">
        <w:rPr>
          <w:color w:val="000000" w:themeColor="text1"/>
        </w:rPr>
        <w:t xml:space="preserve">: </w:t>
      </w:r>
      <w:r w:rsidR="007B6550" w:rsidRPr="006C5CC0">
        <w:rPr>
          <w:color w:val="000000" w:themeColor="text1"/>
        </w:rPr>
        <w:t xml:space="preserve">Same as </w:t>
      </w:r>
      <w:r w:rsidR="004750D4">
        <w:rPr>
          <w:color w:val="000000" w:themeColor="text1"/>
        </w:rPr>
        <w:fldChar w:fldCharType="begin"/>
      </w:r>
      <w:r w:rsidR="004750D4">
        <w:rPr>
          <w:color w:val="000000" w:themeColor="text1"/>
        </w:rPr>
        <w:instrText xml:space="preserve"> REF _Ref24035982 \h </w:instrText>
      </w:r>
      <w:r w:rsidR="004750D4">
        <w:rPr>
          <w:color w:val="000000" w:themeColor="text1"/>
        </w:rPr>
      </w:r>
      <w:r w:rsidR="004750D4">
        <w:rPr>
          <w:color w:val="000000" w:themeColor="text1"/>
        </w:rPr>
        <w:fldChar w:fldCharType="separate"/>
      </w:r>
      <w:r w:rsidR="004750D4" w:rsidRPr="006C5CC0">
        <w:rPr>
          <w:color w:val="000000" w:themeColor="text1"/>
        </w:rPr>
        <w:t xml:space="preserve">Figure </w:t>
      </w:r>
      <w:r w:rsidR="004750D4" w:rsidRPr="006C5CC0">
        <w:rPr>
          <w:noProof/>
          <w:color w:val="000000" w:themeColor="text1"/>
        </w:rPr>
        <w:t>8</w:t>
      </w:r>
      <w:r w:rsidR="004750D4">
        <w:rPr>
          <w:color w:val="000000" w:themeColor="text1"/>
        </w:rPr>
        <w:fldChar w:fldCharType="end"/>
      </w:r>
      <w:r w:rsidR="004750D4">
        <w:rPr>
          <w:color w:val="000000" w:themeColor="text1"/>
        </w:rPr>
        <w:t xml:space="preserve"> </w:t>
      </w:r>
      <w:r w:rsidR="007B6550" w:rsidRPr="006C5CC0">
        <w:rPr>
          <w:color w:val="000000" w:themeColor="text1"/>
        </w:rPr>
        <w:t>except</w:t>
      </w:r>
      <w:r w:rsidR="004750D4">
        <w:rPr>
          <w:color w:val="000000" w:themeColor="text1"/>
        </w:rPr>
        <w:t xml:space="preserve"> </w:t>
      </w:r>
      <w:r w:rsidRPr="006C5CC0">
        <w:rPr>
          <w:color w:val="000000" w:themeColor="text1"/>
        </w:rPr>
        <w:t>for storms in the Alaska panhandle on 28 Jun 2019</w:t>
      </w:r>
      <w:r w:rsidR="007B6550" w:rsidRPr="006C5CC0">
        <w:rPr>
          <w:color w:val="000000" w:themeColor="text1"/>
        </w:rPr>
        <w:t>. The data were taken by the GOES-17 ABI at 02:43 UTC</w:t>
      </w:r>
      <w:r w:rsidR="006C5CC0">
        <w:rPr>
          <w:color w:val="000000" w:themeColor="text1"/>
        </w:rPr>
        <w:t>.</w:t>
      </w:r>
      <w:r w:rsidRPr="006C5CC0">
        <w:rPr>
          <w:color w:val="000000" w:themeColor="text1"/>
        </w:rPr>
        <w:t xml:space="preserve"> Note that the contoured probabilities are for the 5%, 15%, and 25% thresholds.</w:t>
      </w:r>
      <w:bookmarkEnd w:id="27"/>
      <w:r w:rsidRPr="006C5CC0">
        <w:rPr>
          <w:color w:val="000000" w:themeColor="text1"/>
        </w:rPr>
        <w:t xml:space="preserve"> </w:t>
      </w:r>
    </w:p>
    <w:p w14:paraId="6986D6FB" w14:textId="3FCFDAAD" w:rsidR="000C38D1" w:rsidRDefault="000C38D1" w:rsidP="00DE6AC0">
      <w:pPr>
        <w:pStyle w:val="Caption"/>
      </w:pPr>
    </w:p>
    <w:p w14:paraId="45D4924B" w14:textId="77777777" w:rsidR="004E4818" w:rsidRDefault="005169BE" w:rsidP="004E4818">
      <w:pPr>
        <w:keepNext/>
      </w:pPr>
      <w:r>
        <w:rPr>
          <w:noProof/>
        </w:rPr>
        <w:lastRenderedPageBreak/>
        <w:drawing>
          <wp:inline distT="0" distB="0" distL="0" distR="0" wp14:anchorId="43236AAD" wp14:editId="5EAEB59C">
            <wp:extent cx="5918200" cy="620048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rpsalHit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5046" cy="6218131"/>
                    </a:xfrm>
                    <a:prstGeom prst="rect">
                      <a:avLst/>
                    </a:prstGeom>
                  </pic:spPr>
                </pic:pic>
              </a:graphicData>
            </a:graphic>
          </wp:inline>
        </w:drawing>
      </w:r>
    </w:p>
    <w:p w14:paraId="44C2A09C" w14:textId="76FB3073" w:rsidR="00820472" w:rsidRPr="006C5CC0" w:rsidRDefault="004E4818" w:rsidP="004E4818">
      <w:pPr>
        <w:pStyle w:val="Caption"/>
        <w:rPr>
          <w:color w:val="000000" w:themeColor="text1"/>
        </w:rPr>
      </w:pPr>
      <w:bookmarkStart w:id="28" w:name="_Ref24447991"/>
      <w:bookmarkStart w:id="29" w:name="_Ref25241002"/>
      <w:r w:rsidRPr="006C5CC0">
        <w:rPr>
          <w:color w:val="000000" w:themeColor="text1"/>
        </w:rPr>
        <w:t xml:space="preserve">Figure </w:t>
      </w:r>
      <w:r w:rsidR="00F71984" w:rsidRPr="006C5CC0">
        <w:rPr>
          <w:color w:val="000000" w:themeColor="text1"/>
        </w:rPr>
        <w:fldChar w:fldCharType="begin"/>
      </w:r>
      <w:r w:rsidR="00F71984" w:rsidRPr="006C5CC0">
        <w:rPr>
          <w:color w:val="000000" w:themeColor="text1"/>
        </w:rPr>
        <w:instrText xml:space="preserve"> SEQ Figure \* ARABIC </w:instrText>
      </w:r>
      <w:r w:rsidR="00F71984" w:rsidRPr="006C5CC0">
        <w:rPr>
          <w:color w:val="000000" w:themeColor="text1"/>
        </w:rPr>
        <w:fldChar w:fldCharType="separate"/>
      </w:r>
      <w:r w:rsidR="00624DF3" w:rsidRPr="006C5CC0">
        <w:rPr>
          <w:noProof/>
          <w:color w:val="000000" w:themeColor="text1"/>
        </w:rPr>
        <w:t>13</w:t>
      </w:r>
      <w:r w:rsidR="00F71984" w:rsidRPr="006C5CC0">
        <w:rPr>
          <w:noProof/>
          <w:color w:val="000000" w:themeColor="text1"/>
        </w:rPr>
        <w:fldChar w:fldCharType="end"/>
      </w:r>
      <w:bookmarkEnd w:id="28"/>
      <w:r w:rsidRPr="006C5CC0">
        <w:rPr>
          <w:color w:val="000000" w:themeColor="text1"/>
        </w:rPr>
        <w:t xml:space="preserve">: </w:t>
      </w:r>
      <w:r w:rsidR="002C52C5" w:rsidRPr="006C5CC0">
        <w:rPr>
          <w:color w:val="000000" w:themeColor="text1"/>
        </w:rPr>
        <w:t>Saliency and l</w:t>
      </w:r>
      <w:r w:rsidRPr="006C5CC0">
        <w:rPr>
          <w:color w:val="000000" w:themeColor="text1"/>
        </w:rPr>
        <w:t xml:space="preserve">ayer-wise relevance propagation </w:t>
      </w:r>
      <w:r w:rsidR="002C52C5" w:rsidRPr="006C5CC0">
        <w:rPr>
          <w:color w:val="000000" w:themeColor="text1"/>
        </w:rPr>
        <w:t xml:space="preserve">(LRP) </w:t>
      </w:r>
      <w:r w:rsidRPr="006C5CC0">
        <w:rPr>
          <w:color w:val="000000" w:themeColor="text1"/>
        </w:rPr>
        <w:t>plots for ABI</w:t>
      </w:r>
      <w:r w:rsidR="00167252" w:rsidRPr="006C5CC0">
        <w:rPr>
          <w:color w:val="000000" w:themeColor="text1"/>
        </w:rPr>
        <w:t xml:space="preserve"> infrared window</w:t>
      </w:r>
      <w:r w:rsidRPr="006C5CC0">
        <w:rPr>
          <w:color w:val="000000" w:themeColor="text1"/>
        </w:rPr>
        <w:t xml:space="preserve"> </w:t>
      </w:r>
      <w:r w:rsidR="00167252" w:rsidRPr="006C5CC0">
        <w:rPr>
          <w:color w:val="000000" w:themeColor="text1"/>
        </w:rPr>
        <w:t xml:space="preserve">(channel </w:t>
      </w:r>
      <w:r w:rsidR="00541911" w:rsidRPr="006C5CC0">
        <w:rPr>
          <w:color w:val="000000" w:themeColor="text1"/>
        </w:rPr>
        <w:t>13</w:t>
      </w:r>
      <w:r w:rsidR="00167252" w:rsidRPr="006C5CC0">
        <w:rPr>
          <w:color w:val="000000" w:themeColor="text1"/>
        </w:rPr>
        <w:t>)</w:t>
      </w:r>
      <w:r w:rsidR="00541911" w:rsidRPr="006C5CC0">
        <w:rPr>
          <w:color w:val="000000" w:themeColor="text1"/>
        </w:rPr>
        <w:t xml:space="preserve"> </w:t>
      </w:r>
      <w:r w:rsidRPr="006C5CC0">
        <w:rPr>
          <w:color w:val="000000" w:themeColor="text1"/>
        </w:rPr>
        <w:t>(columns</w:t>
      </w:r>
      <w:r w:rsidR="00806224" w:rsidRPr="006C5CC0">
        <w:rPr>
          <w:color w:val="000000" w:themeColor="text1"/>
        </w:rPr>
        <w:t xml:space="preserve"> 2 and 3)</w:t>
      </w:r>
      <w:r w:rsidR="002C52C5" w:rsidRPr="006C5CC0">
        <w:rPr>
          <w:color w:val="000000" w:themeColor="text1"/>
        </w:rPr>
        <w:t xml:space="preserve"> and LRP plots for </w:t>
      </w:r>
      <w:r w:rsidR="00806224" w:rsidRPr="006C5CC0">
        <w:rPr>
          <w:color w:val="000000" w:themeColor="text1"/>
        </w:rPr>
        <w:t xml:space="preserve">ABI </w:t>
      </w:r>
      <w:r w:rsidR="00167252" w:rsidRPr="006C5CC0">
        <w:rPr>
          <w:color w:val="000000" w:themeColor="text1"/>
        </w:rPr>
        <w:t>visible reflectance (channel 2)</w:t>
      </w:r>
      <w:r w:rsidR="00806224" w:rsidRPr="006C5CC0">
        <w:rPr>
          <w:color w:val="000000" w:themeColor="text1"/>
        </w:rPr>
        <w:t xml:space="preserve"> and GLM </w:t>
      </w:r>
      <w:r w:rsidR="00167252" w:rsidRPr="006C5CC0">
        <w:rPr>
          <w:color w:val="000000" w:themeColor="text1"/>
        </w:rPr>
        <w:t>flash extent density</w:t>
      </w:r>
      <w:r w:rsidR="00806224" w:rsidRPr="006C5CC0">
        <w:rPr>
          <w:color w:val="000000" w:themeColor="text1"/>
        </w:rPr>
        <w:t xml:space="preserve"> (columns </w:t>
      </w:r>
      <w:r w:rsidR="002C52C5" w:rsidRPr="006C5CC0">
        <w:rPr>
          <w:color w:val="000000" w:themeColor="text1"/>
        </w:rPr>
        <w:t>4</w:t>
      </w:r>
      <w:r w:rsidR="00806224" w:rsidRPr="006C5CC0">
        <w:rPr>
          <w:color w:val="000000" w:themeColor="text1"/>
        </w:rPr>
        <w:t xml:space="preserve"> and </w:t>
      </w:r>
      <w:r w:rsidR="002C52C5" w:rsidRPr="006C5CC0">
        <w:rPr>
          <w:color w:val="000000" w:themeColor="text1"/>
        </w:rPr>
        <w:t>5, respectively)</w:t>
      </w:r>
      <w:r w:rsidR="00806224" w:rsidRPr="006C5CC0">
        <w:rPr>
          <w:color w:val="000000" w:themeColor="text1"/>
        </w:rPr>
        <w:t xml:space="preserve"> for </w:t>
      </w:r>
      <w:r w:rsidR="002C52C5" w:rsidRPr="006C5CC0">
        <w:rPr>
          <w:color w:val="000000" w:themeColor="text1"/>
        </w:rPr>
        <w:t>five</w:t>
      </w:r>
      <w:r w:rsidRPr="006C5CC0">
        <w:rPr>
          <w:color w:val="000000" w:themeColor="text1"/>
        </w:rPr>
        <w:t xml:space="preserve"> storm samples from the validation dataset (rows A-</w:t>
      </w:r>
      <w:r w:rsidR="002C52C5" w:rsidRPr="006C5CC0">
        <w:rPr>
          <w:color w:val="000000" w:themeColor="text1"/>
        </w:rPr>
        <w:t>E</w:t>
      </w:r>
      <w:r w:rsidRPr="006C5CC0">
        <w:rPr>
          <w:color w:val="000000" w:themeColor="text1"/>
        </w:rPr>
        <w:t>).</w:t>
      </w:r>
      <w:r w:rsidR="00806224" w:rsidRPr="006C5CC0">
        <w:rPr>
          <w:color w:val="000000" w:themeColor="text1"/>
        </w:rPr>
        <w:t xml:space="preserve"> </w:t>
      </w:r>
      <w:r w:rsidR="00167252" w:rsidRPr="006C5CC0">
        <w:rPr>
          <w:color w:val="000000" w:themeColor="text1"/>
        </w:rPr>
        <w:t>The images in c</w:t>
      </w:r>
      <w:r w:rsidR="00806224" w:rsidRPr="006C5CC0">
        <w:rPr>
          <w:color w:val="000000" w:themeColor="text1"/>
        </w:rPr>
        <w:t xml:space="preserve">olumn 1 </w:t>
      </w:r>
      <w:r w:rsidR="00167252" w:rsidRPr="006C5CC0">
        <w:rPr>
          <w:color w:val="000000" w:themeColor="text1"/>
        </w:rPr>
        <w:t>are visible/infrared window “</w:t>
      </w:r>
      <w:r w:rsidR="00806224" w:rsidRPr="006C5CC0">
        <w:rPr>
          <w:color w:val="000000" w:themeColor="text1"/>
        </w:rPr>
        <w:t>sandwich</w:t>
      </w:r>
      <w:r w:rsidR="00167252" w:rsidRPr="006C5CC0">
        <w:rPr>
          <w:color w:val="000000" w:themeColor="text1"/>
        </w:rPr>
        <w:t>”</w:t>
      </w:r>
      <w:r w:rsidR="00806224" w:rsidRPr="006C5CC0">
        <w:rPr>
          <w:color w:val="000000" w:themeColor="text1"/>
        </w:rPr>
        <w:t xml:space="preserve"> image</w:t>
      </w:r>
      <w:r w:rsidR="00167252" w:rsidRPr="006C5CC0">
        <w:rPr>
          <w:color w:val="000000" w:themeColor="text1"/>
        </w:rPr>
        <w:t>ry</w:t>
      </w:r>
      <w:r w:rsidR="00806224" w:rsidRPr="006C5CC0">
        <w:rPr>
          <w:color w:val="000000" w:themeColor="text1"/>
        </w:rPr>
        <w:t xml:space="preserve"> with GLM </w:t>
      </w:r>
      <w:r w:rsidR="00167252" w:rsidRPr="006C5CC0">
        <w:rPr>
          <w:color w:val="000000" w:themeColor="text1"/>
        </w:rPr>
        <w:t>flash extent density</w:t>
      </w:r>
      <w:r w:rsidR="00806224" w:rsidRPr="006C5CC0">
        <w:rPr>
          <w:color w:val="000000" w:themeColor="text1"/>
        </w:rPr>
        <w:t xml:space="preserve"> contours for 20, 80, and 120 flashes (5 min)</w:t>
      </w:r>
      <w:r w:rsidR="00806224" w:rsidRPr="006C5CC0">
        <w:rPr>
          <w:color w:val="000000" w:themeColor="text1"/>
          <w:vertAlign w:val="superscript"/>
        </w:rPr>
        <w:t>-1</w:t>
      </w:r>
      <w:r w:rsidR="00806224" w:rsidRPr="006C5CC0">
        <w:rPr>
          <w:color w:val="000000" w:themeColor="text1"/>
        </w:rPr>
        <w:t xml:space="preserve"> </w:t>
      </w:r>
      <w:r w:rsidR="00A326DA" w:rsidRPr="006C5CC0">
        <w:rPr>
          <w:color w:val="000000" w:themeColor="text1"/>
        </w:rPr>
        <w:t xml:space="preserve">overlaid </w:t>
      </w:r>
      <w:r w:rsidR="00806224" w:rsidRPr="006C5CC0">
        <w:rPr>
          <w:color w:val="000000" w:themeColor="text1"/>
        </w:rPr>
        <w:t>in shades of purple.</w:t>
      </w:r>
      <w:bookmarkEnd w:id="29"/>
    </w:p>
    <w:p w14:paraId="37D90EC2" w14:textId="77777777" w:rsidR="002C52C5" w:rsidRDefault="002C52C5" w:rsidP="002C52C5">
      <w:pPr>
        <w:keepNext/>
      </w:pPr>
      <w:r>
        <w:rPr>
          <w:noProof/>
        </w:rPr>
        <w:lastRenderedPageBreak/>
        <w:drawing>
          <wp:inline distT="0" distB="0" distL="0" distR="0" wp14:anchorId="044372A5" wp14:editId="2ED910D2">
            <wp:extent cx="6129867" cy="6371525"/>
            <wp:effectExtent l="0" t="0" r="4445" b="4445"/>
            <wp:docPr id="15" name="Picture 15"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SAI_LRPSAL-2.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32617" cy="6374383"/>
                    </a:xfrm>
                    <a:prstGeom prst="rect">
                      <a:avLst/>
                    </a:prstGeom>
                  </pic:spPr>
                </pic:pic>
              </a:graphicData>
            </a:graphic>
          </wp:inline>
        </w:drawing>
      </w:r>
    </w:p>
    <w:p w14:paraId="135CA44A" w14:textId="18E8E420" w:rsidR="002C52C5" w:rsidRPr="006C5CC0" w:rsidRDefault="002C52C5" w:rsidP="002C52C5">
      <w:pPr>
        <w:pStyle w:val="Caption"/>
        <w:rPr>
          <w:color w:val="000000" w:themeColor="text1"/>
        </w:rPr>
      </w:pPr>
      <w:bookmarkStart w:id="30" w:name="_Ref24541487"/>
      <w:bookmarkStart w:id="31" w:name="_Ref25241003"/>
      <w:r w:rsidRPr="006C5CC0">
        <w:rPr>
          <w:color w:val="000000" w:themeColor="text1"/>
        </w:rPr>
        <w:t xml:space="preserve">Figure </w:t>
      </w:r>
      <w:r w:rsidR="00F71984" w:rsidRPr="006C5CC0">
        <w:rPr>
          <w:color w:val="000000" w:themeColor="text1"/>
        </w:rPr>
        <w:fldChar w:fldCharType="begin"/>
      </w:r>
      <w:r w:rsidR="00F71984" w:rsidRPr="006C5CC0">
        <w:rPr>
          <w:color w:val="000000" w:themeColor="text1"/>
        </w:rPr>
        <w:instrText xml:space="preserve"> SEQ Figure \* ARABIC </w:instrText>
      </w:r>
      <w:r w:rsidR="00F71984" w:rsidRPr="006C5CC0">
        <w:rPr>
          <w:color w:val="000000" w:themeColor="text1"/>
        </w:rPr>
        <w:fldChar w:fldCharType="separate"/>
      </w:r>
      <w:r w:rsidR="00624DF3" w:rsidRPr="006C5CC0">
        <w:rPr>
          <w:noProof/>
          <w:color w:val="000000" w:themeColor="text1"/>
        </w:rPr>
        <w:t>14</w:t>
      </w:r>
      <w:r w:rsidR="00F71984" w:rsidRPr="006C5CC0">
        <w:rPr>
          <w:noProof/>
          <w:color w:val="000000" w:themeColor="text1"/>
        </w:rPr>
        <w:fldChar w:fldCharType="end"/>
      </w:r>
      <w:bookmarkEnd w:id="30"/>
      <w:r w:rsidRPr="006C5CC0">
        <w:rPr>
          <w:color w:val="000000" w:themeColor="text1"/>
        </w:rPr>
        <w:t xml:space="preserve">: </w:t>
      </w:r>
      <w:r w:rsidR="002F007D" w:rsidRPr="006C5CC0">
        <w:rPr>
          <w:color w:val="000000" w:themeColor="text1"/>
        </w:rPr>
        <w:t xml:space="preserve">Same as Figure 13 except for </w:t>
      </w:r>
      <w:r w:rsidR="00510D1E" w:rsidRPr="006C5CC0">
        <w:rPr>
          <w:color w:val="000000" w:themeColor="text1"/>
        </w:rPr>
        <w:t>five different samples from the validation dataset</w:t>
      </w:r>
      <w:r w:rsidRPr="006C5CC0">
        <w:rPr>
          <w:color w:val="000000" w:themeColor="text1"/>
        </w:rPr>
        <w:t>.</w:t>
      </w:r>
      <w:bookmarkEnd w:id="31"/>
    </w:p>
    <w:p w14:paraId="7F2F1929" w14:textId="526459EB" w:rsidR="00A127D6" w:rsidRDefault="00A127D6" w:rsidP="00A127D6"/>
    <w:p w14:paraId="7D04EB7C" w14:textId="77777777" w:rsidR="00A127D6" w:rsidRDefault="00A127D6" w:rsidP="00A127D6">
      <w:pPr>
        <w:keepNext/>
      </w:pPr>
      <w:r>
        <w:rPr>
          <w:noProof/>
        </w:rPr>
        <w:lastRenderedPageBreak/>
        <w:drawing>
          <wp:inline distT="0" distB="0" distL="0" distR="0" wp14:anchorId="47CD803C" wp14:editId="2AD0E15D">
            <wp:extent cx="5943600" cy="3076575"/>
            <wp:effectExtent l="0" t="0" r="0" b="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mutation.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076575"/>
                    </a:xfrm>
                    <a:prstGeom prst="rect">
                      <a:avLst/>
                    </a:prstGeom>
                  </pic:spPr>
                </pic:pic>
              </a:graphicData>
            </a:graphic>
          </wp:inline>
        </w:drawing>
      </w:r>
    </w:p>
    <w:p w14:paraId="6EDA71BE" w14:textId="07317F9B" w:rsidR="00A127D6" w:rsidRPr="006C5CC0" w:rsidRDefault="00A127D6" w:rsidP="00A127D6">
      <w:pPr>
        <w:pStyle w:val="Caption"/>
        <w:rPr>
          <w:color w:val="000000" w:themeColor="text1"/>
        </w:rPr>
      </w:pPr>
      <w:bookmarkStart w:id="32" w:name="_Ref25140808"/>
      <w:bookmarkStart w:id="33" w:name="_Ref25241004"/>
      <w:r w:rsidRPr="006C5CC0">
        <w:rPr>
          <w:color w:val="000000" w:themeColor="text1"/>
        </w:rPr>
        <w:t xml:space="preserve">Figure </w:t>
      </w:r>
      <w:r w:rsidR="00F71984" w:rsidRPr="006C5CC0">
        <w:rPr>
          <w:color w:val="000000" w:themeColor="text1"/>
        </w:rPr>
        <w:fldChar w:fldCharType="begin"/>
      </w:r>
      <w:r w:rsidR="00F71984" w:rsidRPr="006C5CC0">
        <w:rPr>
          <w:color w:val="000000" w:themeColor="text1"/>
        </w:rPr>
        <w:instrText xml:space="preserve"> SEQ Figure \* ARABIC </w:instrText>
      </w:r>
      <w:r w:rsidR="00F71984" w:rsidRPr="006C5CC0">
        <w:rPr>
          <w:color w:val="000000" w:themeColor="text1"/>
        </w:rPr>
        <w:fldChar w:fldCharType="separate"/>
      </w:r>
      <w:r w:rsidR="00624DF3" w:rsidRPr="006C5CC0">
        <w:rPr>
          <w:noProof/>
          <w:color w:val="000000" w:themeColor="text1"/>
        </w:rPr>
        <w:t>15</w:t>
      </w:r>
      <w:r w:rsidR="00F71984" w:rsidRPr="006C5CC0">
        <w:rPr>
          <w:noProof/>
          <w:color w:val="000000" w:themeColor="text1"/>
        </w:rPr>
        <w:fldChar w:fldCharType="end"/>
      </w:r>
      <w:bookmarkEnd w:id="32"/>
      <w:r w:rsidRPr="006C5CC0">
        <w:rPr>
          <w:color w:val="000000" w:themeColor="text1"/>
        </w:rPr>
        <w:t xml:space="preserve">: The successive permutation rank test (left) and single permutation rank test (right) for the trained </w:t>
      </w:r>
      <w:r w:rsidR="00C2346E" w:rsidRPr="006C5CC0">
        <w:rPr>
          <w:color w:val="000000" w:themeColor="text1"/>
        </w:rPr>
        <w:t>convolutional neural network</w:t>
      </w:r>
      <w:r w:rsidRPr="006C5CC0">
        <w:rPr>
          <w:color w:val="000000" w:themeColor="text1"/>
        </w:rPr>
        <w:t xml:space="preserve"> of this paper, using 36,900 daytime-only storm samples from the validation dataset. The </w:t>
      </w:r>
      <w:r w:rsidR="00DE6AC0" w:rsidRPr="006C5CC0">
        <w:rPr>
          <w:color w:val="000000" w:themeColor="text1"/>
        </w:rPr>
        <w:t>c</w:t>
      </w:r>
      <w:r w:rsidRPr="006C5CC0">
        <w:rPr>
          <w:color w:val="000000" w:themeColor="text1"/>
        </w:rPr>
        <w:t xml:space="preserve">ost is the inverse of the AUC-ROC score and “No permutation” represents the original AUC-ROC without any predictors permuted. CH13 and CH02 are </w:t>
      </w:r>
      <w:r w:rsidR="00C2346E" w:rsidRPr="006C5CC0">
        <w:rPr>
          <w:color w:val="000000" w:themeColor="text1"/>
        </w:rPr>
        <w:t xml:space="preserve">the infrared window and visible reflectance </w:t>
      </w:r>
      <w:r w:rsidRPr="006C5CC0">
        <w:rPr>
          <w:color w:val="000000" w:themeColor="text1"/>
        </w:rPr>
        <w:t xml:space="preserve">channels </w:t>
      </w:r>
      <w:r w:rsidR="00C2346E" w:rsidRPr="006C5CC0">
        <w:rPr>
          <w:color w:val="000000" w:themeColor="text1"/>
        </w:rPr>
        <w:t>on the</w:t>
      </w:r>
      <w:r w:rsidRPr="006C5CC0">
        <w:rPr>
          <w:color w:val="000000" w:themeColor="text1"/>
        </w:rPr>
        <w:t xml:space="preserve"> ABI, FED</w:t>
      </w:r>
      <w:r w:rsidR="00C2346E" w:rsidRPr="006C5CC0">
        <w:rPr>
          <w:color w:val="000000" w:themeColor="text1"/>
        </w:rPr>
        <w:t xml:space="preserve"> is</w:t>
      </w:r>
      <w:r w:rsidRPr="006C5CC0">
        <w:rPr>
          <w:color w:val="000000" w:themeColor="text1"/>
        </w:rPr>
        <w:t xml:space="preserve"> the flash extent density from </w:t>
      </w:r>
      <w:r w:rsidR="00C2346E" w:rsidRPr="006C5CC0">
        <w:rPr>
          <w:color w:val="000000" w:themeColor="text1"/>
        </w:rPr>
        <w:t xml:space="preserve">the </w:t>
      </w:r>
      <w:r w:rsidRPr="006C5CC0">
        <w:rPr>
          <w:color w:val="000000" w:themeColor="text1"/>
        </w:rPr>
        <w:t>GLM, “</w:t>
      </w:r>
      <w:proofErr w:type="spellStart"/>
      <w:r w:rsidRPr="006C5CC0">
        <w:rPr>
          <w:color w:val="000000" w:themeColor="text1"/>
        </w:rPr>
        <w:t>mlon</w:t>
      </w:r>
      <w:proofErr w:type="spellEnd"/>
      <w:r w:rsidRPr="006C5CC0">
        <w:rPr>
          <w:color w:val="000000" w:themeColor="text1"/>
        </w:rPr>
        <w:t>” and “</w:t>
      </w:r>
      <w:proofErr w:type="spellStart"/>
      <w:r w:rsidRPr="006C5CC0">
        <w:rPr>
          <w:color w:val="000000" w:themeColor="text1"/>
        </w:rPr>
        <w:t>mlat</w:t>
      </w:r>
      <w:proofErr w:type="spellEnd"/>
      <w:r w:rsidRPr="006C5CC0">
        <w:rPr>
          <w:color w:val="000000" w:themeColor="text1"/>
        </w:rPr>
        <w:t>” are the mean longitude and latitude values of storm images, respectively, and “</w:t>
      </w:r>
      <w:proofErr w:type="spellStart"/>
      <w:r w:rsidRPr="006C5CC0">
        <w:rPr>
          <w:color w:val="000000" w:themeColor="text1"/>
        </w:rPr>
        <w:t>satzen</w:t>
      </w:r>
      <w:proofErr w:type="spellEnd"/>
      <w:r w:rsidRPr="006C5CC0">
        <w:rPr>
          <w:color w:val="000000" w:themeColor="text1"/>
        </w:rPr>
        <w:t>” and “</w:t>
      </w:r>
      <w:proofErr w:type="spellStart"/>
      <w:r w:rsidRPr="006C5CC0">
        <w:rPr>
          <w:color w:val="000000" w:themeColor="text1"/>
        </w:rPr>
        <w:t>solzen</w:t>
      </w:r>
      <w:proofErr w:type="spellEnd"/>
      <w:r w:rsidRPr="006C5CC0">
        <w:rPr>
          <w:color w:val="000000" w:themeColor="text1"/>
        </w:rPr>
        <w:t>” are the satellite zenith and solar zenith angles for storm samples respectively.</w:t>
      </w:r>
      <w:bookmarkEnd w:id="33"/>
      <w:r w:rsidRPr="006C5CC0">
        <w:rPr>
          <w:color w:val="000000" w:themeColor="text1"/>
        </w:rPr>
        <w:t xml:space="preserve"> </w:t>
      </w:r>
    </w:p>
    <w:sectPr w:rsidR="00A127D6" w:rsidRPr="006C5CC0" w:rsidSect="00EE29DA">
      <w:footerReference w:type="even" r:id="rId23"/>
      <w:footerReference w:type="default" r:id="rId24"/>
      <w:footnotePr>
        <w:numFmt w:val="chicago"/>
        <w:numStart w:val="2"/>
      </w:footnotePr>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87DA7C" w14:textId="77777777" w:rsidR="005F64A8" w:rsidRDefault="005F64A8" w:rsidP="001A06CE">
      <w:r>
        <w:separator/>
      </w:r>
    </w:p>
  </w:endnote>
  <w:endnote w:type="continuationSeparator" w:id="0">
    <w:p w14:paraId="4C0B5051" w14:textId="77777777" w:rsidR="005F64A8" w:rsidRDefault="005F64A8" w:rsidP="001A0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TimesNewRomanPSMT">
    <w:altName w:val="Times New Roman"/>
    <w:panose1 w:val="02020603050405020304"/>
    <w:charset w:val="00"/>
    <w:family w:val="roman"/>
    <w:notTrueType/>
    <w:pitch w:val="default"/>
  </w:font>
  <w:font w:name="TimesNewRomanPS">
    <w:altName w:val="Times New Roman"/>
    <w:panose1 w:val="020B0604020202020204"/>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37378802"/>
      <w:docPartObj>
        <w:docPartGallery w:val="Page Numbers (Bottom of Page)"/>
        <w:docPartUnique/>
      </w:docPartObj>
    </w:sdtPr>
    <w:sdtContent>
      <w:p w14:paraId="4D8FAEE4" w14:textId="42B9510A" w:rsidR="00A170A0" w:rsidRDefault="00A170A0" w:rsidP="008204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2C2B8E" w14:textId="77777777" w:rsidR="00A170A0" w:rsidRDefault="00A170A0" w:rsidP="00EE29D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39813692"/>
      <w:docPartObj>
        <w:docPartGallery w:val="Page Numbers (Bottom of Page)"/>
        <w:docPartUnique/>
      </w:docPartObj>
    </w:sdtPr>
    <w:sdtContent>
      <w:p w14:paraId="3C7D77EA" w14:textId="36884B5E" w:rsidR="00A170A0" w:rsidRDefault="00A170A0" w:rsidP="0082047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24</w:t>
        </w:r>
        <w:r>
          <w:rPr>
            <w:rStyle w:val="PageNumber"/>
          </w:rPr>
          <w:fldChar w:fldCharType="end"/>
        </w:r>
      </w:p>
    </w:sdtContent>
  </w:sdt>
  <w:p w14:paraId="42BF35BD" w14:textId="77777777" w:rsidR="00A170A0" w:rsidRDefault="00A170A0" w:rsidP="00EE29D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E7D7F2" w14:textId="77777777" w:rsidR="005F64A8" w:rsidRDefault="005F64A8" w:rsidP="001A06CE">
      <w:r>
        <w:separator/>
      </w:r>
    </w:p>
  </w:footnote>
  <w:footnote w:type="continuationSeparator" w:id="0">
    <w:p w14:paraId="4CEA031B" w14:textId="77777777" w:rsidR="005F64A8" w:rsidRDefault="005F64A8" w:rsidP="001A06CE">
      <w:r>
        <w:continuationSeparator/>
      </w:r>
    </w:p>
  </w:footnote>
  <w:footnote w:id="1">
    <w:p w14:paraId="02A57D9B" w14:textId="3420A1AE" w:rsidR="00BC2CE0" w:rsidRDefault="00BC2CE0" w:rsidP="00BC2CE0">
      <w:pPr>
        <w:pStyle w:val="NormalWeb"/>
      </w:pPr>
      <w:r>
        <w:rPr>
          <w:rStyle w:val="FootnoteReference"/>
        </w:rPr>
        <w:footnoteRef/>
      </w:r>
      <w:r>
        <w:t xml:space="preserve"> </w:t>
      </w:r>
      <w:r>
        <w:rPr>
          <w:rFonts w:ascii="Calibri" w:hAnsi="Calibri" w:cs="Calibri"/>
          <w:sz w:val="20"/>
          <w:szCs w:val="20"/>
        </w:rPr>
        <w:t xml:space="preserve">Corresponding author email address: john.cintineo@ssec.wisc.edu </w:t>
      </w:r>
    </w:p>
  </w:footnote>
  <w:footnote w:id="2">
    <w:p w14:paraId="299371BF" w14:textId="0FB9238B" w:rsidR="00A170A0" w:rsidRDefault="00A170A0" w:rsidP="00F03FB4">
      <w:pPr>
        <w:pStyle w:val="FootnoteText"/>
      </w:pPr>
      <w:r>
        <w:rPr>
          <w:rStyle w:val="FootnoteReference"/>
        </w:rPr>
        <w:footnoteRef/>
      </w:r>
      <w:r>
        <w:t xml:space="preserve"> The native resolution of the GLM is </w:t>
      </w:r>
      <w:r w:rsidRPr="00F03FB4">
        <w:rPr>
          <w:i/>
          <w:iCs/>
        </w:rPr>
        <w:t>approximately</w:t>
      </w:r>
      <w:r>
        <w:t xml:space="preserve"> 10 km across its domain, but the gridding was performed at 2 km in this paper in order eliminate “double counting” and “gaps” that can occur from remapping to a precise 10 km horizontal resolution.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B401B2"/>
    <w:multiLevelType w:val="hybridMultilevel"/>
    <w:tmpl w:val="5D4A6908"/>
    <w:lvl w:ilvl="0" w:tplc="87A407C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5FD4CEE"/>
    <w:multiLevelType w:val="multilevel"/>
    <w:tmpl w:val="1A70835C"/>
    <w:lvl w:ilvl="0">
      <w:start w:val="73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E7E41AE"/>
    <w:multiLevelType w:val="hybridMultilevel"/>
    <w:tmpl w:val="849CB368"/>
    <w:lvl w:ilvl="0" w:tplc="1B5E3A3C">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6BC7B84"/>
    <w:multiLevelType w:val="hybridMultilevel"/>
    <w:tmpl w:val="AF5A90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9067B8B"/>
    <w:multiLevelType w:val="hybridMultilevel"/>
    <w:tmpl w:val="43C8ABFC"/>
    <w:lvl w:ilvl="0" w:tplc="313C3E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F836FE6"/>
    <w:multiLevelType w:val="hybridMultilevel"/>
    <w:tmpl w:val="1496441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EF60B7"/>
    <w:multiLevelType w:val="hybridMultilevel"/>
    <w:tmpl w:val="CF30238C"/>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
  </w:num>
  <w:num w:numId="3">
    <w:abstractNumId w:val="6"/>
  </w:num>
  <w:num w:numId="4">
    <w:abstractNumId w:val="3"/>
  </w:num>
  <w:num w:numId="5">
    <w:abstractNumId w:val="4"/>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proofState w:spelling="clean" w:grammar="clean"/>
  <w:defaultTabStop w:val="720"/>
  <w:characterSpacingControl w:val="doNotCompress"/>
  <w:footnotePr>
    <w:numFmt w:val="chicago"/>
    <w:numStart w:val="2"/>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E25"/>
    <w:rsid w:val="00024E0E"/>
    <w:rsid w:val="00030A44"/>
    <w:rsid w:val="00032B75"/>
    <w:rsid w:val="000352BB"/>
    <w:rsid w:val="00040B2B"/>
    <w:rsid w:val="00041670"/>
    <w:rsid w:val="00047BC8"/>
    <w:rsid w:val="00047EEC"/>
    <w:rsid w:val="00052BF6"/>
    <w:rsid w:val="0006228F"/>
    <w:rsid w:val="000645FE"/>
    <w:rsid w:val="0006634F"/>
    <w:rsid w:val="00072466"/>
    <w:rsid w:val="00072B11"/>
    <w:rsid w:val="00076015"/>
    <w:rsid w:val="00076843"/>
    <w:rsid w:val="00087976"/>
    <w:rsid w:val="00096FE9"/>
    <w:rsid w:val="000A2E01"/>
    <w:rsid w:val="000A33A7"/>
    <w:rsid w:val="000A63BB"/>
    <w:rsid w:val="000A67BA"/>
    <w:rsid w:val="000C0A21"/>
    <w:rsid w:val="000C19BD"/>
    <w:rsid w:val="000C21AD"/>
    <w:rsid w:val="000C38D1"/>
    <w:rsid w:val="000C4C7D"/>
    <w:rsid w:val="000C612C"/>
    <w:rsid w:val="000D0506"/>
    <w:rsid w:val="000D08C2"/>
    <w:rsid w:val="000D2518"/>
    <w:rsid w:val="000D53ED"/>
    <w:rsid w:val="000D6C80"/>
    <w:rsid w:val="000E4BCC"/>
    <w:rsid w:val="000E6E8C"/>
    <w:rsid w:val="000E79AC"/>
    <w:rsid w:val="000F079D"/>
    <w:rsid w:val="000F24FC"/>
    <w:rsid w:val="000F609B"/>
    <w:rsid w:val="00114AED"/>
    <w:rsid w:val="0011589B"/>
    <w:rsid w:val="0012095D"/>
    <w:rsid w:val="001232A6"/>
    <w:rsid w:val="00127A4B"/>
    <w:rsid w:val="00140CB9"/>
    <w:rsid w:val="00142136"/>
    <w:rsid w:val="00144FAB"/>
    <w:rsid w:val="0015709F"/>
    <w:rsid w:val="00160EE8"/>
    <w:rsid w:val="00161E56"/>
    <w:rsid w:val="00163AAD"/>
    <w:rsid w:val="00165B56"/>
    <w:rsid w:val="00167252"/>
    <w:rsid w:val="001674A1"/>
    <w:rsid w:val="00170386"/>
    <w:rsid w:val="001717BD"/>
    <w:rsid w:val="001746A7"/>
    <w:rsid w:val="00174B44"/>
    <w:rsid w:val="001764EF"/>
    <w:rsid w:val="00177DA2"/>
    <w:rsid w:val="001928B8"/>
    <w:rsid w:val="00195F35"/>
    <w:rsid w:val="00196D04"/>
    <w:rsid w:val="00197169"/>
    <w:rsid w:val="001A06CE"/>
    <w:rsid w:val="001B3561"/>
    <w:rsid w:val="001C1BFE"/>
    <w:rsid w:val="001E1C2E"/>
    <w:rsid w:val="001E72CB"/>
    <w:rsid w:val="001E7CFA"/>
    <w:rsid w:val="001E7D66"/>
    <w:rsid w:val="001F0B01"/>
    <w:rsid w:val="001F5D69"/>
    <w:rsid w:val="002016E0"/>
    <w:rsid w:val="00205496"/>
    <w:rsid w:val="00211F17"/>
    <w:rsid w:val="002214BF"/>
    <w:rsid w:val="00234226"/>
    <w:rsid w:val="0023454A"/>
    <w:rsid w:val="00241280"/>
    <w:rsid w:val="002443FF"/>
    <w:rsid w:val="00245136"/>
    <w:rsid w:val="00245274"/>
    <w:rsid w:val="002463F4"/>
    <w:rsid w:val="00246718"/>
    <w:rsid w:val="00252810"/>
    <w:rsid w:val="002545DC"/>
    <w:rsid w:val="00255025"/>
    <w:rsid w:val="00263CEC"/>
    <w:rsid w:val="00273237"/>
    <w:rsid w:val="002753E4"/>
    <w:rsid w:val="00276E50"/>
    <w:rsid w:val="002817C7"/>
    <w:rsid w:val="0028209D"/>
    <w:rsid w:val="00291BAB"/>
    <w:rsid w:val="00295B36"/>
    <w:rsid w:val="002A00BC"/>
    <w:rsid w:val="002A4A15"/>
    <w:rsid w:val="002A4CD2"/>
    <w:rsid w:val="002B4C6E"/>
    <w:rsid w:val="002C077D"/>
    <w:rsid w:val="002C0FE9"/>
    <w:rsid w:val="002C15E3"/>
    <w:rsid w:val="002C52C5"/>
    <w:rsid w:val="002C6496"/>
    <w:rsid w:val="002C7198"/>
    <w:rsid w:val="002D50D7"/>
    <w:rsid w:val="002D619D"/>
    <w:rsid w:val="002D7E66"/>
    <w:rsid w:val="002E12FF"/>
    <w:rsid w:val="002E2CD2"/>
    <w:rsid w:val="002F007D"/>
    <w:rsid w:val="002F20D7"/>
    <w:rsid w:val="002F3F90"/>
    <w:rsid w:val="002F5095"/>
    <w:rsid w:val="003022B9"/>
    <w:rsid w:val="00306A0D"/>
    <w:rsid w:val="00307BEB"/>
    <w:rsid w:val="00311BDA"/>
    <w:rsid w:val="00324475"/>
    <w:rsid w:val="00324974"/>
    <w:rsid w:val="003268ED"/>
    <w:rsid w:val="003347FC"/>
    <w:rsid w:val="00336B83"/>
    <w:rsid w:val="0033726F"/>
    <w:rsid w:val="003420A3"/>
    <w:rsid w:val="003479D2"/>
    <w:rsid w:val="00351A40"/>
    <w:rsid w:val="0035227B"/>
    <w:rsid w:val="00356F5A"/>
    <w:rsid w:val="003571DC"/>
    <w:rsid w:val="00357B85"/>
    <w:rsid w:val="0036178A"/>
    <w:rsid w:val="0036296E"/>
    <w:rsid w:val="0036767E"/>
    <w:rsid w:val="00381408"/>
    <w:rsid w:val="00386BBC"/>
    <w:rsid w:val="00392F72"/>
    <w:rsid w:val="003947B1"/>
    <w:rsid w:val="003A0CE2"/>
    <w:rsid w:val="003A1630"/>
    <w:rsid w:val="003A45DD"/>
    <w:rsid w:val="003A6780"/>
    <w:rsid w:val="003B1556"/>
    <w:rsid w:val="003B16DC"/>
    <w:rsid w:val="003B1995"/>
    <w:rsid w:val="003B7219"/>
    <w:rsid w:val="003B797B"/>
    <w:rsid w:val="003C52B7"/>
    <w:rsid w:val="003C7032"/>
    <w:rsid w:val="003D10B3"/>
    <w:rsid w:val="003D30F7"/>
    <w:rsid w:val="003F72EF"/>
    <w:rsid w:val="00405873"/>
    <w:rsid w:val="004139BE"/>
    <w:rsid w:val="00421401"/>
    <w:rsid w:val="00421D49"/>
    <w:rsid w:val="00437BB3"/>
    <w:rsid w:val="0044003B"/>
    <w:rsid w:val="00443162"/>
    <w:rsid w:val="00446DF4"/>
    <w:rsid w:val="0045144F"/>
    <w:rsid w:val="00452CE0"/>
    <w:rsid w:val="00454C23"/>
    <w:rsid w:val="00457526"/>
    <w:rsid w:val="00464367"/>
    <w:rsid w:val="00467F0B"/>
    <w:rsid w:val="004750D4"/>
    <w:rsid w:val="00476C66"/>
    <w:rsid w:val="0048111A"/>
    <w:rsid w:val="004820C1"/>
    <w:rsid w:val="004842D7"/>
    <w:rsid w:val="004864DA"/>
    <w:rsid w:val="00487465"/>
    <w:rsid w:val="00491913"/>
    <w:rsid w:val="004A0430"/>
    <w:rsid w:val="004A21DB"/>
    <w:rsid w:val="004A3EC5"/>
    <w:rsid w:val="004B14F0"/>
    <w:rsid w:val="004B1ACD"/>
    <w:rsid w:val="004B2EE3"/>
    <w:rsid w:val="004C02D1"/>
    <w:rsid w:val="004C75CC"/>
    <w:rsid w:val="004E4818"/>
    <w:rsid w:val="004E5C8A"/>
    <w:rsid w:val="004E7043"/>
    <w:rsid w:val="004E70EE"/>
    <w:rsid w:val="004F03FC"/>
    <w:rsid w:val="004F20E7"/>
    <w:rsid w:val="004F3BAF"/>
    <w:rsid w:val="004F3EB8"/>
    <w:rsid w:val="004F7326"/>
    <w:rsid w:val="00510D1E"/>
    <w:rsid w:val="005169BE"/>
    <w:rsid w:val="0052707D"/>
    <w:rsid w:val="0053038E"/>
    <w:rsid w:val="0053433C"/>
    <w:rsid w:val="00536BC7"/>
    <w:rsid w:val="00541911"/>
    <w:rsid w:val="00546AD5"/>
    <w:rsid w:val="00547688"/>
    <w:rsid w:val="00551431"/>
    <w:rsid w:val="00552501"/>
    <w:rsid w:val="005546B0"/>
    <w:rsid w:val="00554724"/>
    <w:rsid w:val="00562C11"/>
    <w:rsid w:val="00562EE0"/>
    <w:rsid w:val="00563B0F"/>
    <w:rsid w:val="005642C2"/>
    <w:rsid w:val="005657B7"/>
    <w:rsid w:val="00566595"/>
    <w:rsid w:val="00570277"/>
    <w:rsid w:val="00571A38"/>
    <w:rsid w:val="005724B8"/>
    <w:rsid w:val="00582613"/>
    <w:rsid w:val="00584FAB"/>
    <w:rsid w:val="0058708B"/>
    <w:rsid w:val="00592219"/>
    <w:rsid w:val="005932ED"/>
    <w:rsid w:val="00596EBA"/>
    <w:rsid w:val="00597484"/>
    <w:rsid w:val="005A12D3"/>
    <w:rsid w:val="005B013B"/>
    <w:rsid w:val="005B56B7"/>
    <w:rsid w:val="005D1343"/>
    <w:rsid w:val="005D4141"/>
    <w:rsid w:val="005D54AA"/>
    <w:rsid w:val="005D74F8"/>
    <w:rsid w:val="005E20E3"/>
    <w:rsid w:val="005E2D25"/>
    <w:rsid w:val="005E75BA"/>
    <w:rsid w:val="005F64A8"/>
    <w:rsid w:val="005F7983"/>
    <w:rsid w:val="006057A7"/>
    <w:rsid w:val="006166A8"/>
    <w:rsid w:val="00624DF3"/>
    <w:rsid w:val="00625AA3"/>
    <w:rsid w:val="00631768"/>
    <w:rsid w:val="00650283"/>
    <w:rsid w:val="00660319"/>
    <w:rsid w:val="00666CB3"/>
    <w:rsid w:val="006676EF"/>
    <w:rsid w:val="006714C9"/>
    <w:rsid w:val="0067501F"/>
    <w:rsid w:val="00675268"/>
    <w:rsid w:val="00675C69"/>
    <w:rsid w:val="006770F5"/>
    <w:rsid w:val="00677169"/>
    <w:rsid w:val="00682501"/>
    <w:rsid w:val="00682BFC"/>
    <w:rsid w:val="006A42B2"/>
    <w:rsid w:val="006B06A4"/>
    <w:rsid w:val="006B26BF"/>
    <w:rsid w:val="006B317B"/>
    <w:rsid w:val="006B36BF"/>
    <w:rsid w:val="006B6C62"/>
    <w:rsid w:val="006C5CC0"/>
    <w:rsid w:val="006C5CD0"/>
    <w:rsid w:val="006C6AF3"/>
    <w:rsid w:val="006D16E0"/>
    <w:rsid w:val="006D343B"/>
    <w:rsid w:val="006E49BB"/>
    <w:rsid w:val="006E66FF"/>
    <w:rsid w:val="006F14EF"/>
    <w:rsid w:val="006F3A4D"/>
    <w:rsid w:val="007027B2"/>
    <w:rsid w:val="007044FB"/>
    <w:rsid w:val="0070531D"/>
    <w:rsid w:val="00711449"/>
    <w:rsid w:val="00720B81"/>
    <w:rsid w:val="007215AD"/>
    <w:rsid w:val="00723D90"/>
    <w:rsid w:val="00730E58"/>
    <w:rsid w:val="00731136"/>
    <w:rsid w:val="00735CD9"/>
    <w:rsid w:val="00736295"/>
    <w:rsid w:val="0074460B"/>
    <w:rsid w:val="00744C4D"/>
    <w:rsid w:val="00746630"/>
    <w:rsid w:val="00754505"/>
    <w:rsid w:val="00760FEC"/>
    <w:rsid w:val="00761453"/>
    <w:rsid w:val="0076767D"/>
    <w:rsid w:val="00771C78"/>
    <w:rsid w:val="0077691B"/>
    <w:rsid w:val="00781E2E"/>
    <w:rsid w:val="00782376"/>
    <w:rsid w:val="00782D41"/>
    <w:rsid w:val="00782FFD"/>
    <w:rsid w:val="00787715"/>
    <w:rsid w:val="00787AF9"/>
    <w:rsid w:val="007930C3"/>
    <w:rsid w:val="00795693"/>
    <w:rsid w:val="00795B33"/>
    <w:rsid w:val="00796C42"/>
    <w:rsid w:val="00797C74"/>
    <w:rsid w:val="007A590D"/>
    <w:rsid w:val="007B4041"/>
    <w:rsid w:val="007B4627"/>
    <w:rsid w:val="007B501B"/>
    <w:rsid w:val="007B6055"/>
    <w:rsid w:val="007B6550"/>
    <w:rsid w:val="007C1F22"/>
    <w:rsid w:val="007C41BF"/>
    <w:rsid w:val="007D3F34"/>
    <w:rsid w:val="007D4FC4"/>
    <w:rsid w:val="007E100D"/>
    <w:rsid w:val="007E138A"/>
    <w:rsid w:val="007E206F"/>
    <w:rsid w:val="007E6241"/>
    <w:rsid w:val="007E7F44"/>
    <w:rsid w:val="00803321"/>
    <w:rsid w:val="00804DE0"/>
    <w:rsid w:val="00806224"/>
    <w:rsid w:val="00816B7D"/>
    <w:rsid w:val="00820472"/>
    <w:rsid w:val="00822895"/>
    <w:rsid w:val="00826E25"/>
    <w:rsid w:val="0084211A"/>
    <w:rsid w:val="00845FC3"/>
    <w:rsid w:val="00852997"/>
    <w:rsid w:val="00855825"/>
    <w:rsid w:val="008561F2"/>
    <w:rsid w:val="0085799B"/>
    <w:rsid w:val="00862872"/>
    <w:rsid w:val="008673EF"/>
    <w:rsid w:val="00870E08"/>
    <w:rsid w:val="00873C26"/>
    <w:rsid w:val="00880947"/>
    <w:rsid w:val="008833D5"/>
    <w:rsid w:val="008836A6"/>
    <w:rsid w:val="00884AC6"/>
    <w:rsid w:val="0088603A"/>
    <w:rsid w:val="00886D51"/>
    <w:rsid w:val="00887B08"/>
    <w:rsid w:val="008915F0"/>
    <w:rsid w:val="00896032"/>
    <w:rsid w:val="00896512"/>
    <w:rsid w:val="00896BD1"/>
    <w:rsid w:val="00897DD9"/>
    <w:rsid w:val="008A4316"/>
    <w:rsid w:val="008A501E"/>
    <w:rsid w:val="008A6B77"/>
    <w:rsid w:val="008B1AB8"/>
    <w:rsid w:val="008B6775"/>
    <w:rsid w:val="008C09C5"/>
    <w:rsid w:val="008C511A"/>
    <w:rsid w:val="008D4B72"/>
    <w:rsid w:val="008E3B08"/>
    <w:rsid w:val="008E476E"/>
    <w:rsid w:val="008E6E2A"/>
    <w:rsid w:val="008F0A56"/>
    <w:rsid w:val="008F155D"/>
    <w:rsid w:val="008F6213"/>
    <w:rsid w:val="008F7640"/>
    <w:rsid w:val="00901BAA"/>
    <w:rsid w:val="00911BA5"/>
    <w:rsid w:val="0092255F"/>
    <w:rsid w:val="00924B34"/>
    <w:rsid w:val="00925722"/>
    <w:rsid w:val="0093297A"/>
    <w:rsid w:val="00934CC8"/>
    <w:rsid w:val="00934CDF"/>
    <w:rsid w:val="0095174B"/>
    <w:rsid w:val="009535C4"/>
    <w:rsid w:val="00953F01"/>
    <w:rsid w:val="00955A54"/>
    <w:rsid w:val="00957F51"/>
    <w:rsid w:val="00961B6E"/>
    <w:rsid w:val="00966FF8"/>
    <w:rsid w:val="00975AE6"/>
    <w:rsid w:val="00993212"/>
    <w:rsid w:val="00994EE8"/>
    <w:rsid w:val="00997441"/>
    <w:rsid w:val="009A22AF"/>
    <w:rsid w:val="009A2D68"/>
    <w:rsid w:val="009A38BB"/>
    <w:rsid w:val="009A48A0"/>
    <w:rsid w:val="009A48B9"/>
    <w:rsid w:val="009C70AA"/>
    <w:rsid w:val="009D20B7"/>
    <w:rsid w:val="009D5D8A"/>
    <w:rsid w:val="009D7337"/>
    <w:rsid w:val="009E31B7"/>
    <w:rsid w:val="009E6EE4"/>
    <w:rsid w:val="009F6F27"/>
    <w:rsid w:val="009F7CAB"/>
    <w:rsid w:val="009F7E0D"/>
    <w:rsid w:val="00A03A38"/>
    <w:rsid w:val="00A07A9F"/>
    <w:rsid w:val="00A127D6"/>
    <w:rsid w:val="00A12DBF"/>
    <w:rsid w:val="00A1654F"/>
    <w:rsid w:val="00A170A0"/>
    <w:rsid w:val="00A2212B"/>
    <w:rsid w:val="00A244CD"/>
    <w:rsid w:val="00A3262A"/>
    <w:rsid w:val="00A326DA"/>
    <w:rsid w:val="00A36406"/>
    <w:rsid w:val="00A37B1D"/>
    <w:rsid w:val="00A4512C"/>
    <w:rsid w:val="00A50F7C"/>
    <w:rsid w:val="00A60799"/>
    <w:rsid w:val="00A77E98"/>
    <w:rsid w:val="00A814AE"/>
    <w:rsid w:val="00A844D4"/>
    <w:rsid w:val="00A8571B"/>
    <w:rsid w:val="00A86E6B"/>
    <w:rsid w:val="00A87A8F"/>
    <w:rsid w:val="00A951D3"/>
    <w:rsid w:val="00A96C3E"/>
    <w:rsid w:val="00AB23AB"/>
    <w:rsid w:val="00AB4576"/>
    <w:rsid w:val="00AB5299"/>
    <w:rsid w:val="00AB6366"/>
    <w:rsid w:val="00AC42FE"/>
    <w:rsid w:val="00AC6443"/>
    <w:rsid w:val="00AC7179"/>
    <w:rsid w:val="00AD01BF"/>
    <w:rsid w:val="00AD1C3A"/>
    <w:rsid w:val="00AD3620"/>
    <w:rsid w:val="00AD36A7"/>
    <w:rsid w:val="00AD417F"/>
    <w:rsid w:val="00AE294A"/>
    <w:rsid w:val="00AE39D1"/>
    <w:rsid w:val="00AE5EAD"/>
    <w:rsid w:val="00AE69B8"/>
    <w:rsid w:val="00AF1B92"/>
    <w:rsid w:val="00AF2C84"/>
    <w:rsid w:val="00B00901"/>
    <w:rsid w:val="00B03D30"/>
    <w:rsid w:val="00B04AAD"/>
    <w:rsid w:val="00B0584F"/>
    <w:rsid w:val="00B10D5C"/>
    <w:rsid w:val="00B11367"/>
    <w:rsid w:val="00B13140"/>
    <w:rsid w:val="00B16781"/>
    <w:rsid w:val="00B17601"/>
    <w:rsid w:val="00B20122"/>
    <w:rsid w:val="00B2192C"/>
    <w:rsid w:val="00B25AE2"/>
    <w:rsid w:val="00B26239"/>
    <w:rsid w:val="00B3051F"/>
    <w:rsid w:val="00B3083A"/>
    <w:rsid w:val="00B36438"/>
    <w:rsid w:val="00B40A83"/>
    <w:rsid w:val="00B419BE"/>
    <w:rsid w:val="00B43F97"/>
    <w:rsid w:val="00B46177"/>
    <w:rsid w:val="00B5024F"/>
    <w:rsid w:val="00B50EDE"/>
    <w:rsid w:val="00B51877"/>
    <w:rsid w:val="00B54F32"/>
    <w:rsid w:val="00B60663"/>
    <w:rsid w:val="00B60B1C"/>
    <w:rsid w:val="00B61E0D"/>
    <w:rsid w:val="00B62B33"/>
    <w:rsid w:val="00B67C0A"/>
    <w:rsid w:val="00B70097"/>
    <w:rsid w:val="00B73CB7"/>
    <w:rsid w:val="00B95DF4"/>
    <w:rsid w:val="00BA128D"/>
    <w:rsid w:val="00BA1356"/>
    <w:rsid w:val="00BA1912"/>
    <w:rsid w:val="00BA53FE"/>
    <w:rsid w:val="00BA5491"/>
    <w:rsid w:val="00BA6001"/>
    <w:rsid w:val="00BB4905"/>
    <w:rsid w:val="00BC2CE0"/>
    <w:rsid w:val="00BC38F4"/>
    <w:rsid w:val="00BC5902"/>
    <w:rsid w:val="00BD0812"/>
    <w:rsid w:val="00BD2DAE"/>
    <w:rsid w:val="00BE2FA0"/>
    <w:rsid w:val="00BF1C94"/>
    <w:rsid w:val="00BF2BF1"/>
    <w:rsid w:val="00BF3592"/>
    <w:rsid w:val="00BF60F4"/>
    <w:rsid w:val="00C014BB"/>
    <w:rsid w:val="00C06750"/>
    <w:rsid w:val="00C139AE"/>
    <w:rsid w:val="00C15644"/>
    <w:rsid w:val="00C15D16"/>
    <w:rsid w:val="00C20492"/>
    <w:rsid w:val="00C208C1"/>
    <w:rsid w:val="00C20994"/>
    <w:rsid w:val="00C21F6C"/>
    <w:rsid w:val="00C2346E"/>
    <w:rsid w:val="00C34646"/>
    <w:rsid w:val="00C37402"/>
    <w:rsid w:val="00C41EF8"/>
    <w:rsid w:val="00C46F0A"/>
    <w:rsid w:val="00C53352"/>
    <w:rsid w:val="00C54C9E"/>
    <w:rsid w:val="00C550B9"/>
    <w:rsid w:val="00C57C22"/>
    <w:rsid w:val="00C613C0"/>
    <w:rsid w:val="00C63281"/>
    <w:rsid w:val="00C6355C"/>
    <w:rsid w:val="00C66426"/>
    <w:rsid w:val="00C714ED"/>
    <w:rsid w:val="00C72734"/>
    <w:rsid w:val="00C74CE5"/>
    <w:rsid w:val="00C7509B"/>
    <w:rsid w:val="00C8149E"/>
    <w:rsid w:val="00C81C12"/>
    <w:rsid w:val="00C82D1C"/>
    <w:rsid w:val="00C916CC"/>
    <w:rsid w:val="00C9238E"/>
    <w:rsid w:val="00CA0AD5"/>
    <w:rsid w:val="00CA2F21"/>
    <w:rsid w:val="00CA3432"/>
    <w:rsid w:val="00CB354D"/>
    <w:rsid w:val="00CC05F3"/>
    <w:rsid w:val="00CC1905"/>
    <w:rsid w:val="00CC243E"/>
    <w:rsid w:val="00CC318A"/>
    <w:rsid w:val="00CD3428"/>
    <w:rsid w:val="00CD7060"/>
    <w:rsid w:val="00CE2C0B"/>
    <w:rsid w:val="00CE3FB1"/>
    <w:rsid w:val="00CE7445"/>
    <w:rsid w:val="00CE7C39"/>
    <w:rsid w:val="00CF4503"/>
    <w:rsid w:val="00D00DC0"/>
    <w:rsid w:val="00D00E81"/>
    <w:rsid w:val="00D01F28"/>
    <w:rsid w:val="00D1509E"/>
    <w:rsid w:val="00D15F08"/>
    <w:rsid w:val="00D20606"/>
    <w:rsid w:val="00D2069A"/>
    <w:rsid w:val="00D21E5E"/>
    <w:rsid w:val="00D24011"/>
    <w:rsid w:val="00D26B95"/>
    <w:rsid w:val="00D274A7"/>
    <w:rsid w:val="00D35B01"/>
    <w:rsid w:val="00D36D0F"/>
    <w:rsid w:val="00D37F16"/>
    <w:rsid w:val="00D40E27"/>
    <w:rsid w:val="00D51D8D"/>
    <w:rsid w:val="00D6614D"/>
    <w:rsid w:val="00D67E86"/>
    <w:rsid w:val="00D77789"/>
    <w:rsid w:val="00D87845"/>
    <w:rsid w:val="00D94435"/>
    <w:rsid w:val="00D9660D"/>
    <w:rsid w:val="00DA2BFA"/>
    <w:rsid w:val="00DA340C"/>
    <w:rsid w:val="00DB60B5"/>
    <w:rsid w:val="00DC33E3"/>
    <w:rsid w:val="00DC50C7"/>
    <w:rsid w:val="00DC6D5D"/>
    <w:rsid w:val="00DC713B"/>
    <w:rsid w:val="00DC7B6D"/>
    <w:rsid w:val="00DD313A"/>
    <w:rsid w:val="00DE0955"/>
    <w:rsid w:val="00DE2EE7"/>
    <w:rsid w:val="00DE5BE2"/>
    <w:rsid w:val="00DE67EF"/>
    <w:rsid w:val="00DE696B"/>
    <w:rsid w:val="00DE6AC0"/>
    <w:rsid w:val="00DF4A61"/>
    <w:rsid w:val="00DF57D8"/>
    <w:rsid w:val="00DF59BC"/>
    <w:rsid w:val="00DF761C"/>
    <w:rsid w:val="00E06E2A"/>
    <w:rsid w:val="00E13435"/>
    <w:rsid w:val="00E17B73"/>
    <w:rsid w:val="00E17DC0"/>
    <w:rsid w:val="00E2397F"/>
    <w:rsid w:val="00E3171E"/>
    <w:rsid w:val="00E3202B"/>
    <w:rsid w:val="00E33991"/>
    <w:rsid w:val="00E36C14"/>
    <w:rsid w:val="00E37B06"/>
    <w:rsid w:val="00E512BC"/>
    <w:rsid w:val="00E53085"/>
    <w:rsid w:val="00E55B49"/>
    <w:rsid w:val="00E56FE3"/>
    <w:rsid w:val="00E65EF1"/>
    <w:rsid w:val="00E706E6"/>
    <w:rsid w:val="00E7325A"/>
    <w:rsid w:val="00E7646A"/>
    <w:rsid w:val="00E764DC"/>
    <w:rsid w:val="00E765AD"/>
    <w:rsid w:val="00E80695"/>
    <w:rsid w:val="00E82FAD"/>
    <w:rsid w:val="00E87270"/>
    <w:rsid w:val="00E874BB"/>
    <w:rsid w:val="00E90D67"/>
    <w:rsid w:val="00E92D27"/>
    <w:rsid w:val="00E94784"/>
    <w:rsid w:val="00EA0F44"/>
    <w:rsid w:val="00EA24CD"/>
    <w:rsid w:val="00EA36E3"/>
    <w:rsid w:val="00EA6692"/>
    <w:rsid w:val="00EA699E"/>
    <w:rsid w:val="00EB29B6"/>
    <w:rsid w:val="00EB6429"/>
    <w:rsid w:val="00EC03B9"/>
    <w:rsid w:val="00EC4945"/>
    <w:rsid w:val="00EC4AA5"/>
    <w:rsid w:val="00EC71F8"/>
    <w:rsid w:val="00EC764D"/>
    <w:rsid w:val="00ED6FAD"/>
    <w:rsid w:val="00ED727E"/>
    <w:rsid w:val="00EE29DA"/>
    <w:rsid w:val="00EE4450"/>
    <w:rsid w:val="00EF04A2"/>
    <w:rsid w:val="00EF0D5C"/>
    <w:rsid w:val="00EF5A70"/>
    <w:rsid w:val="00F00893"/>
    <w:rsid w:val="00F03FB4"/>
    <w:rsid w:val="00F05E68"/>
    <w:rsid w:val="00F11388"/>
    <w:rsid w:val="00F1401C"/>
    <w:rsid w:val="00F155D5"/>
    <w:rsid w:val="00F162D6"/>
    <w:rsid w:val="00F20EA1"/>
    <w:rsid w:val="00F20EE9"/>
    <w:rsid w:val="00F30A91"/>
    <w:rsid w:val="00F30B4F"/>
    <w:rsid w:val="00F635AD"/>
    <w:rsid w:val="00F71984"/>
    <w:rsid w:val="00F73A29"/>
    <w:rsid w:val="00F74971"/>
    <w:rsid w:val="00F74B91"/>
    <w:rsid w:val="00F7629C"/>
    <w:rsid w:val="00F77C82"/>
    <w:rsid w:val="00F80B89"/>
    <w:rsid w:val="00FA0D48"/>
    <w:rsid w:val="00FA3639"/>
    <w:rsid w:val="00FA73C0"/>
    <w:rsid w:val="00FB6552"/>
    <w:rsid w:val="00FC147F"/>
    <w:rsid w:val="00FC232C"/>
    <w:rsid w:val="00FC4071"/>
    <w:rsid w:val="00FD121E"/>
    <w:rsid w:val="00FD2DAC"/>
    <w:rsid w:val="00FD5934"/>
    <w:rsid w:val="00FD728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8CA7CF"/>
  <w15:docId w15:val="{571BBD3A-7F49-9F47-A6EB-071837AE2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75BA"/>
    <w:pPr>
      <w:ind w:left="720"/>
      <w:contextualSpacing/>
    </w:pPr>
  </w:style>
  <w:style w:type="paragraph" w:styleId="FootnoteText">
    <w:name w:val="footnote text"/>
    <w:basedOn w:val="Normal"/>
    <w:link w:val="FootnoteTextChar"/>
    <w:uiPriority w:val="99"/>
    <w:semiHidden/>
    <w:unhideWhenUsed/>
    <w:rsid w:val="001A06CE"/>
    <w:rPr>
      <w:sz w:val="20"/>
      <w:szCs w:val="20"/>
    </w:rPr>
  </w:style>
  <w:style w:type="character" w:customStyle="1" w:styleId="FootnoteTextChar">
    <w:name w:val="Footnote Text Char"/>
    <w:basedOn w:val="DefaultParagraphFont"/>
    <w:link w:val="FootnoteText"/>
    <w:uiPriority w:val="99"/>
    <w:semiHidden/>
    <w:rsid w:val="001A06CE"/>
    <w:rPr>
      <w:sz w:val="20"/>
      <w:szCs w:val="20"/>
    </w:rPr>
  </w:style>
  <w:style w:type="character" w:styleId="FootnoteReference">
    <w:name w:val="footnote reference"/>
    <w:basedOn w:val="DefaultParagraphFont"/>
    <w:uiPriority w:val="99"/>
    <w:semiHidden/>
    <w:unhideWhenUsed/>
    <w:rsid w:val="001A06CE"/>
    <w:rPr>
      <w:vertAlign w:val="superscript"/>
    </w:rPr>
  </w:style>
  <w:style w:type="table" w:styleId="TableGrid">
    <w:name w:val="Table Grid"/>
    <w:basedOn w:val="TableNormal"/>
    <w:uiPriority w:val="39"/>
    <w:rsid w:val="009C7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A00BC"/>
    <w:pPr>
      <w:spacing w:after="200"/>
    </w:pPr>
    <w:rPr>
      <w:i/>
      <w:iCs/>
      <w:color w:val="44546A" w:themeColor="text2"/>
      <w:sz w:val="18"/>
      <w:szCs w:val="18"/>
    </w:rPr>
  </w:style>
  <w:style w:type="paragraph" w:styleId="Footer">
    <w:name w:val="footer"/>
    <w:basedOn w:val="Normal"/>
    <w:link w:val="FooterChar"/>
    <w:uiPriority w:val="99"/>
    <w:unhideWhenUsed/>
    <w:rsid w:val="00EE29DA"/>
    <w:pPr>
      <w:tabs>
        <w:tab w:val="center" w:pos="4680"/>
        <w:tab w:val="right" w:pos="9360"/>
      </w:tabs>
    </w:pPr>
  </w:style>
  <w:style w:type="character" w:customStyle="1" w:styleId="FooterChar">
    <w:name w:val="Footer Char"/>
    <w:basedOn w:val="DefaultParagraphFont"/>
    <w:link w:val="Footer"/>
    <w:uiPriority w:val="99"/>
    <w:rsid w:val="00EE29DA"/>
  </w:style>
  <w:style w:type="character" w:styleId="PageNumber">
    <w:name w:val="page number"/>
    <w:basedOn w:val="DefaultParagraphFont"/>
    <w:uiPriority w:val="99"/>
    <w:semiHidden/>
    <w:unhideWhenUsed/>
    <w:rsid w:val="00EE29DA"/>
  </w:style>
  <w:style w:type="character" w:styleId="LineNumber">
    <w:name w:val="line number"/>
    <w:basedOn w:val="DefaultParagraphFont"/>
    <w:uiPriority w:val="99"/>
    <w:semiHidden/>
    <w:unhideWhenUsed/>
    <w:rsid w:val="00EE29DA"/>
  </w:style>
  <w:style w:type="character" w:styleId="PlaceholderText">
    <w:name w:val="Placeholder Text"/>
    <w:basedOn w:val="DefaultParagraphFont"/>
    <w:uiPriority w:val="99"/>
    <w:semiHidden/>
    <w:rsid w:val="00887B08"/>
    <w:rPr>
      <w:color w:val="808080"/>
    </w:rPr>
  </w:style>
  <w:style w:type="character" w:styleId="Hyperlink">
    <w:name w:val="Hyperlink"/>
    <w:basedOn w:val="DefaultParagraphFont"/>
    <w:uiPriority w:val="99"/>
    <w:unhideWhenUsed/>
    <w:rsid w:val="0070531D"/>
    <w:rPr>
      <w:color w:val="0563C1" w:themeColor="hyperlink"/>
      <w:u w:val="single"/>
    </w:rPr>
  </w:style>
  <w:style w:type="character" w:customStyle="1" w:styleId="UnresolvedMention1">
    <w:name w:val="Unresolved Mention1"/>
    <w:basedOn w:val="DefaultParagraphFont"/>
    <w:uiPriority w:val="99"/>
    <w:semiHidden/>
    <w:unhideWhenUsed/>
    <w:rsid w:val="0070531D"/>
    <w:rPr>
      <w:color w:val="605E5C"/>
      <w:shd w:val="clear" w:color="auto" w:fill="E1DFDD"/>
    </w:rPr>
  </w:style>
  <w:style w:type="paragraph" w:styleId="NormalWeb">
    <w:name w:val="Normal (Web)"/>
    <w:basedOn w:val="Normal"/>
    <w:uiPriority w:val="99"/>
    <w:unhideWhenUsed/>
    <w:rsid w:val="00A244CD"/>
    <w:pPr>
      <w:spacing w:before="100" w:beforeAutospacing="1" w:after="100" w:afterAutospacing="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A244CD"/>
    <w:rPr>
      <w:color w:val="954F72" w:themeColor="followedHyperlink"/>
      <w:u w:val="single"/>
    </w:rPr>
  </w:style>
  <w:style w:type="paragraph" w:styleId="BalloonText">
    <w:name w:val="Balloon Text"/>
    <w:basedOn w:val="Normal"/>
    <w:link w:val="BalloonTextChar"/>
    <w:uiPriority w:val="99"/>
    <w:semiHidden/>
    <w:unhideWhenUsed/>
    <w:rsid w:val="008F621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F6213"/>
    <w:rPr>
      <w:rFonts w:ascii="Times New Roman" w:hAnsi="Times New Roman" w:cs="Times New Roman"/>
      <w:sz w:val="18"/>
      <w:szCs w:val="18"/>
    </w:rPr>
  </w:style>
  <w:style w:type="paragraph" w:styleId="Revision">
    <w:name w:val="Revision"/>
    <w:hidden/>
    <w:uiPriority w:val="99"/>
    <w:semiHidden/>
    <w:rsid w:val="008F6213"/>
  </w:style>
  <w:style w:type="character" w:styleId="CommentReference">
    <w:name w:val="annotation reference"/>
    <w:basedOn w:val="DefaultParagraphFont"/>
    <w:uiPriority w:val="99"/>
    <w:semiHidden/>
    <w:unhideWhenUsed/>
    <w:rsid w:val="00896032"/>
    <w:rPr>
      <w:sz w:val="16"/>
      <w:szCs w:val="16"/>
    </w:rPr>
  </w:style>
  <w:style w:type="paragraph" w:styleId="CommentText">
    <w:name w:val="annotation text"/>
    <w:basedOn w:val="Normal"/>
    <w:link w:val="CommentTextChar"/>
    <w:uiPriority w:val="99"/>
    <w:semiHidden/>
    <w:unhideWhenUsed/>
    <w:rsid w:val="00896032"/>
    <w:rPr>
      <w:sz w:val="20"/>
      <w:szCs w:val="20"/>
    </w:rPr>
  </w:style>
  <w:style w:type="character" w:customStyle="1" w:styleId="CommentTextChar">
    <w:name w:val="Comment Text Char"/>
    <w:basedOn w:val="DefaultParagraphFont"/>
    <w:link w:val="CommentText"/>
    <w:uiPriority w:val="99"/>
    <w:semiHidden/>
    <w:rsid w:val="00896032"/>
    <w:rPr>
      <w:sz w:val="20"/>
      <w:szCs w:val="20"/>
    </w:rPr>
  </w:style>
  <w:style w:type="paragraph" w:styleId="CommentSubject">
    <w:name w:val="annotation subject"/>
    <w:basedOn w:val="CommentText"/>
    <w:next w:val="CommentText"/>
    <w:link w:val="CommentSubjectChar"/>
    <w:uiPriority w:val="99"/>
    <w:semiHidden/>
    <w:unhideWhenUsed/>
    <w:rsid w:val="00896032"/>
    <w:rPr>
      <w:b/>
      <w:bCs/>
    </w:rPr>
  </w:style>
  <w:style w:type="character" w:customStyle="1" w:styleId="CommentSubjectChar">
    <w:name w:val="Comment Subject Char"/>
    <w:basedOn w:val="CommentTextChar"/>
    <w:link w:val="CommentSubject"/>
    <w:uiPriority w:val="99"/>
    <w:semiHidden/>
    <w:rsid w:val="0089603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706745">
      <w:bodyDiv w:val="1"/>
      <w:marLeft w:val="0"/>
      <w:marRight w:val="0"/>
      <w:marTop w:val="0"/>
      <w:marBottom w:val="0"/>
      <w:divBdr>
        <w:top w:val="none" w:sz="0" w:space="0" w:color="auto"/>
        <w:left w:val="none" w:sz="0" w:space="0" w:color="auto"/>
        <w:bottom w:val="none" w:sz="0" w:space="0" w:color="auto"/>
        <w:right w:val="none" w:sz="0" w:space="0" w:color="auto"/>
      </w:divBdr>
      <w:divsChild>
        <w:div w:id="987977738">
          <w:marLeft w:val="0"/>
          <w:marRight w:val="0"/>
          <w:marTop w:val="0"/>
          <w:marBottom w:val="0"/>
          <w:divBdr>
            <w:top w:val="none" w:sz="0" w:space="0" w:color="auto"/>
            <w:left w:val="none" w:sz="0" w:space="0" w:color="auto"/>
            <w:bottom w:val="none" w:sz="0" w:space="0" w:color="auto"/>
            <w:right w:val="none" w:sz="0" w:space="0" w:color="auto"/>
          </w:divBdr>
          <w:divsChild>
            <w:div w:id="1282493470">
              <w:marLeft w:val="0"/>
              <w:marRight w:val="0"/>
              <w:marTop w:val="0"/>
              <w:marBottom w:val="0"/>
              <w:divBdr>
                <w:top w:val="none" w:sz="0" w:space="0" w:color="auto"/>
                <w:left w:val="none" w:sz="0" w:space="0" w:color="auto"/>
                <w:bottom w:val="none" w:sz="0" w:space="0" w:color="auto"/>
                <w:right w:val="none" w:sz="0" w:space="0" w:color="auto"/>
              </w:divBdr>
              <w:divsChild>
                <w:div w:id="141728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992996">
      <w:bodyDiv w:val="1"/>
      <w:marLeft w:val="0"/>
      <w:marRight w:val="0"/>
      <w:marTop w:val="0"/>
      <w:marBottom w:val="0"/>
      <w:divBdr>
        <w:top w:val="none" w:sz="0" w:space="0" w:color="auto"/>
        <w:left w:val="none" w:sz="0" w:space="0" w:color="auto"/>
        <w:bottom w:val="none" w:sz="0" w:space="0" w:color="auto"/>
        <w:right w:val="none" w:sz="0" w:space="0" w:color="auto"/>
      </w:divBdr>
      <w:divsChild>
        <w:div w:id="445395688">
          <w:marLeft w:val="0"/>
          <w:marRight w:val="0"/>
          <w:marTop w:val="0"/>
          <w:marBottom w:val="0"/>
          <w:divBdr>
            <w:top w:val="none" w:sz="0" w:space="0" w:color="auto"/>
            <w:left w:val="none" w:sz="0" w:space="0" w:color="auto"/>
            <w:bottom w:val="none" w:sz="0" w:space="0" w:color="auto"/>
            <w:right w:val="none" w:sz="0" w:space="0" w:color="auto"/>
          </w:divBdr>
          <w:divsChild>
            <w:div w:id="838422801">
              <w:marLeft w:val="0"/>
              <w:marRight w:val="0"/>
              <w:marTop w:val="0"/>
              <w:marBottom w:val="0"/>
              <w:divBdr>
                <w:top w:val="none" w:sz="0" w:space="0" w:color="auto"/>
                <w:left w:val="none" w:sz="0" w:space="0" w:color="auto"/>
                <w:bottom w:val="none" w:sz="0" w:space="0" w:color="auto"/>
                <w:right w:val="none" w:sz="0" w:space="0" w:color="auto"/>
              </w:divBdr>
              <w:divsChild>
                <w:div w:id="208857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133331">
      <w:bodyDiv w:val="1"/>
      <w:marLeft w:val="0"/>
      <w:marRight w:val="0"/>
      <w:marTop w:val="0"/>
      <w:marBottom w:val="0"/>
      <w:divBdr>
        <w:top w:val="none" w:sz="0" w:space="0" w:color="auto"/>
        <w:left w:val="none" w:sz="0" w:space="0" w:color="auto"/>
        <w:bottom w:val="none" w:sz="0" w:space="0" w:color="auto"/>
        <w:right w:val="none" w:sz="0" w:space="0" w:color="auto"/>
      </w:divBdr>
      <w:divsChild>
        <w:div w:id="1073816222">
          <w:marLeft w:val="0"/>
          <w:marRight w:val="0"/>
          <w:marTop w:val="0"/>
          <w:marBottom w:val="0"/>
          <w:divBdr>
            <w:top w:val="none" w:sz="0" w:space="0" w:color="auto"/>
            <w:left w:val="none" w:sz="0" w:space="0" w:color="auto"/>
            <w:bottom w:val="none" w:sz="0" w:space="0" w:color="auto"/>
            <w:right w:val="none" w:sz="0" w:space="0" w:color="auto"/>
          </w:divBdr>
          <w:divsChild>
            <w:div w:id="1529414498">
              <w:marLeft w:val="0"/>
              <w:marRight w:val="0"/>
              <w:marTop w:val="0"/>
              <w:marBottom w:val="0"/>
              <w:divBdr>
                <w:top w:val="none" w:sz="0" w:space="0" w:color="auto"/>
                <w:left w:val="none" w:sz="0" w:space="0" w:color="auto"/>
                <w:bottom w:val="none" w:sz="0" w:space="0" w:color="auto"/>
                <w:right w:val="none" w:sz="0" w:space="0" w:color="auto"/>
              </w:divBdr>
              <w:divsChild>
                <w:div w:id="75821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528721">
      <w:bodyDiv w:val="1"/>
      <w:marLeft w:val="0"/>
      <w:marRight w:val="0"/>
      <w:marTop w:val="0"/>
      <w:marBottom w:val="0"/>
      <w:divBdr>
        <w:top w:val="none" w:sz="0" w:space="0" w:color="auto"/>
        <w:left w:val="none" w:sz="0" w:space="0" w:color="auto"/>
        <w:bottom w:val="none" w:sz="0" w:space="0" w:color="auto"/>
        <w:right w:val="none" w:sz="0" w:space="0" w:color="auto"/>
      </w:divBdr>
    </w:div>
    <w:div w:id="1131703741">
      <w:bodyDiv w:val="1"/>
      <w:marLeft w:val="0"/>
      <w:marRight w:val="0"/>
      <w:marTop w:val="0"/>
      <w:marBottom w:val="0"/>
      <w:divBdr>
        <w:top w:val="none" w:sz="0" w:space="0" w:color="auto"/>
        <w:left w:val="none" w:sz="0" w:space="0" w:color="auto"/>
        <w:bottom w:val="none" w:sz="0" w:space="0" w:color="auto"/>
        <w:right w:val="none" w:sz="0" w:space="0" w:color="auto"/>
      </w:divBdr>
    </w:div>
    <w:div w:id="1270239066">
      <w:bodyDiv w:val="1"/>
      <w:marLeft w:val="0"/>
      <w:marRight w:val="0"/>
      <w:marTop w:val="0"/>
      <w:marBottom w:val="0"/>
      <w:divBdr>
        <w:top w:val="none" w:sz="0" w:space="0" w:color="auto"/>
        <w:left w:val="none" w:sz="0" w:space="0" w:color="auto"/>
        <w:bottom w:val="none" w:sz="0" w:space="0" w:color="auto"/>
        <w:right w:val="none" w:sz="0" w:space="0" w:color="auto"/>
      </w:divBdr>
    </w:div>
    <w:div w:id="1412846496">
      <w:bodyDiv w:val="1"/>
      <w:marLeft w:val="0"/>
      <w:marRight w:val="0"/>
      <w:marTop w:val="0"/>
      <w:marBottom w:val="0"/>
      <w:divBdr>
        <w:top w:val="none" w:sz="0" w:space="0" w:color="auto"/>
        <w:left w:val="none" w:sz="0" w:space="0" w:color="auto"/>
        <w:bottom w:val="none" w:sz="0" w:space="0" w:color="auto"/>
        <w:right w:val="none" w:sz="0" w:space="0" w:color="auto"/>
      </w:divBdr>
    </w:div>
    <w:div w:id="1754468170">
      <w:bodyDiv w:val="1"/>
      <w:marLeft w:val="0"/>
      <w:marRight w:val="0"/>
      <w:marTop w:val="0"/>
      <w:marBottom w:val="0"/>
      <w:divBdr>
        <w:top w:val="none" w:sz="0" w:space="0" w:color="auto"/>
        <w:left w:val="none" w:sz="0" w:space="0" w:color="auto"/>
        <w:bottom w:val="none" w:sz="0" w:space="0" w:color="auto"/>
        <w:right w:val="none" w:sz="0" w:space="0" w:color="auto"/>
      </w:divBdr>
    </w:div>
    <w:div w:id="1939755585">
      <w:bodyDiv w:val="1"/>
      <w:marLeft w:val="0"/>
      <w:marRight w:val="0"/>
      <w:marTop w:val="0"/>
      <w:marBottom w:val="0"/>
      <w:divBdr>
        <w:top w:val="none" w:sz="0" w:space="0" w:color="auto"/>
        <w:left w:val="none" w:sz="0" w:space="0" w:color="auto"/>
        <w:bottom w:val="none" w:sz="0" w:space="0" w:color="auto"/>
        <w:right w:val="none" w:sz="0" w:space="0" w:color="auto"/>
      </w:divBdr>
    </w:div>
    <w:div w:id="2052029203">
      <w:bodyDiv w:val="1"/>
      <w:marLeft w:val="0"/>
      <w:marRight w:val="0"/>
      <w:marTop w:val="0"/>
      <w:marBottom w:val="0"/>
      <w:divBdr>
        <w:top w:val="none" w:sz="0" w:space="0" w:color="auto"/>
        <w:left w:val="none" w:sz="0" w:space="0" w:color="auto"/>
        <w:bottom w:val="none" w:sz="0" w:space="0" w:color="auto"/>
        <w:right w:val="none" w:sz="0" w:space="0" w:color="auto"/>
      </w:divBdr>
    </w:div>
    <w:div w:id="213320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https://www.class.noaa.gov/" TargetMode="Externa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173</TotalTime>
  <Pages>39</Pages>
  <Words>9425</Words>
  <Characters>53723</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22</cp:revision>
  <cp:lastPrinted>2019-12-09T22:20:00Z</cp:lastPrinted>
  <dcterms:created xsi:type="dcterms:W3CDTF">2020-02-13T16:52:00Z</dcterms:created>
  <dcterms:modified xsi:type="dcterms:W3CDTF">2020-02-17T16:09:00Z</dcterms:modified>
</cp:coreProperties>
</file>